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65AF" w14:textId="16D5AC90" w:rsidR="00B43073" w:rsidRPr="00DD7416" w:rsidRDefault="000058EB" w:rsidP="00861F76">
      <w:pPr>
        <w:spacing w:after="0"/>
        <w:jc w:val="center"/>
      </w:pPr>
      <w:r>
        <w:rPr>
          <w:b/>
          <w:bCs/>
          <w:sz w:val="24"/>
          <w:szCs w:val="24"/>
        </w:rPr>
        <w:t>INSTITUTIONAL DISCLOSURES REPORTING TABLE</w:t>
      </w:r>
    </w:p>
    <w:p w14:paraId="36305C17" w14:textId="0A3D1D43" w:rsidR="000058EB" w:rsidRDefault="009750E7" w:rsidP="00861F7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Reporting Period</w:t>
      </w:r>
      <w:r w:rsidR="009750DB">
        <w:rPr>
          <w:b/>
          <w:bCs/>
          <w:sz w:val="24"/>
          <w:szCs w:val="24"/>
        </w:rPr>
        <w:t xml:space="preserve">: </w:t>
      </w:r>
      <w:r w:rsidR="000058EB">
        <w:rPr>
          <w:b/>
          <w:bCs/>
          <w:sz w:val="24"/>
          <w:szCs w:val="24"/>
        </w:rPr>
        <w:t>July 1</w:t>
      </w:r>
      <w:r w:rsidR="00AC2ACE">
        <w:rPr>
          <w:b/>
          <w:bCs/>
          <w:sz w:val="24"/>
          <w:szCs w:val="24"/>
        </w:rPr>
        <w:t>, 202</w:t>
      </w:r>
      <w:r w:rsidR="00C44C9E">
        <w:rPr>
          <w:b/>
          <w:bCs/>
          <w:sz w:val="24"/>
          <w:szCs w:val="24"/>
        </w:rPr>
        <w:t>4</w:t>
      </w:r>
      <w:r w:rsidR="000058EB">
        <w:rPr>
          <w:b/>
          <w:bCs/>
          <w:sz w:val="24"/>
          <w:szCs w:val="24"/>
        </w:rPr>
        <w:t xml:space="preserve"> </w:t>
      </w:r>
      <w:r w:rsidR="00AC2ACE">
        <w:rPr>
          <w:b/>
          <w:bCs/>
          <w:sz w:val="24"/>
          <w:szCs w:val="24"/>
        </w:rPr>
        <w:t xml:space="preserve">- </w:t>
      </w:r>
      <w:r w:rsidR="000058EB">
        <w:rPr>
          <w:b/>
          <w:bCs/>
          <w:sz w:val="24"/>
          <w:szCs w:val="24"/>
        </w:rPr>
        <w:t>June 30</w:t>
      </w:r>
      <w:r w:rsidR="00AC2ACE">
        <w:rPr>
          <w:b/>
          <w:bCs/>
          <w:sz w:val="24"/>
          <w:szCs w:val="24"/>
        </w:rPr>
        <w:t>, 202</w:t>
      </w:r>
      <w:r w:rsidR="00C44C9E">
        <w:rPr>
          <w:b/>
          <w:bCs/>
          <w:sz w:val="24"/>
          <w:szCs w:val="24"/>
        </w:rPr>
        <w:t>5</w:t>
      </w:r>
    </w:p>
    <w:p w14:paraId="2350A6D8" w14:textId="3E3EB222" w:rsidR="000058EB" w:rsidRDefault="000058EB" w:rsidP="00861F7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 Section 1095.200 of 23 III. Adm. Code 1095</w:t>
      </w:r>
    </w:p>
    <w:p w14:paraId="50226590" w14:textId="77777777" w:rsidR="001A0AC2" w:rsidRDefault="001A0AC2" w:rsidP="00861F76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1070" w:type="dxa"/>
        <w:tblInd w:w="-725" w:type="dxa"/>
        <w:tblLook w:val="04A0" w:firstRow="1" w:lastRow="0" w:firstColumn="1" w:lastColumn="0" w:noHBand="0" w:noVBand="1"/>
      </w:tblPr>
      <w:tblGrid>
        <w:gridCol w:w="11070"/>
      </w:tblGrid>
      <w:tr w:rsidR="00B43073" w14:paraId="6F8F945C" w14:textId="77777777" w:rsidTr="00B675B5">
        <w:trPr>
          <w:trHeight w:val="530"/>
        </w:trPr>
        <w:tc>
          <w:tcPr>
            <w:tcW w:w="11070" w:type="dxa"/>
            <w:shd w:val="clear" w:color="auto" w:fill="D9E2F3" w:themeFill="accent1" w:themeFillTint="33"/>
          </w:tcPr>
          <w:p w14:paraId="77C22EF0" w14:textId="14DFB4D1" w:rsidR="00B43073" w:rsidRDefault="00B43073" w:rsidP="00B43073">
            <w:pPr>
              <w:spacing w:before="120" w:after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Institution Name: Phlebotomy Geek </w:t>
            </w:r>
            <w:r w:rsidR="002142BB">
              <w:rPr>
                <w:b/>
                <w:bCs/>
                <w:sz w:val="24"/>
                <w:szCs w:val="24"/>
              </w:rPr>
              <w:t xml:space="preserve">Vocational </w:t>
            </w:r>
            <w:r>
              <w:rPr>
                <w:b/>
                <w:bCs/>
                <w:sz w:val="24"/>
                <w:szCs w:val="24"/>
              </w:rPr>
              <w:t>Training,</w:t>
            </w:r>
          </w:p>
        </w:tc>
      </w:tr>
    </w:tbl>
    <w:p w14:paraId="04A3BF90" w14:textId="375B82ED" w:rsidR="005E172F" w:rsidRPr="003B3432" w:rsidRDefault="00B43073" w:rsidP="00E24616">
      <w:pPr>
        <w:shd w:val="clear" w:color="auto" w:fill="FFFF99"/>
        <w:spacing w:before="120" w:after="240"/>
        <w:jc w:val="both"/>
        <w:rPr>
          <w:b/>
          <w:bCs/>
          <w:sz w:val="16"/>
          <w:szCs w:val="16"/>
        </w:rPr>
      </w:pPr>
      <w:r w:rsidRPr="003B3432">
        <w:rPr>
          <w:b/>
          <w:bCs/>
          <w:sz w:val="16"/>
          <w:szCs w:val="16"/>
        </w:rPr>
        <w:t>The following inform</w:t>
      </w:r>
      <w:r w:rsidR="00DF2E94">
        <w:rPr>
          <w:b/>
          <w:bCs/>
          <w:sz w:val="16"/>
          <w:szCs w:val="16"/>
        </w:rPr>
        <w:t>ation</w:t>
      </w:r>
      <w:r w:rsidR="005E172F" w:rsidRPr="003B3432">
        <w:rPr>
          <w:b/>
          <w:bCs/>
          <w:sz w:val="16"/>
          <w:szCs w:val="16"/>
        </w:rPr>
        <w:t xml:space="preserve"> must be submitted to the Board annually; failure to do so is grounds for immediate revocation of the permit of approval</w:t>
      </w:r>
    </w:p>
    <w:tbl>
      <w:tblPr>
        <w:tblStyle w:val="TableGrid"/>
        <w:tblW w:w="11070" w:type="dxa"/>
        <w:tblInd w:w="-725" w:type="dxa"/>
        <w:tblLayout w:type="fixed"/>
        <w:tblCellMar>
          <w:right w:w="86" w:type="dxa"/>
        </w:tblCellMar>
        <w:tblLook w:val="04A0" w:firstRow="1" w:lastRow="0" w:firstColumn="1" w:lastColumn="0" w:noHBand="0" w:noVBand="1"/>
      </w:tblPr>
      <w:tblGrid>
        <w:gridCol w:w="7"/>
        <w:gridCol w:w="893"/>
        <w:gridCol w:w="6120"/>
        <w:gridCol w:w="2668"/>
        <w:gridCol w:w="1382"/>
      </w:tblGrid>
      <w:tr w:rsidR="001C46C1" w14:paraId="3D050F8A" w14:textId="499ED4F5" w:rsidTr="008A5F6F">
        <w:trPr>
          <w:trHeight w:val="665"/>
        </w:trPr>
        <w:tc>
          <w:tcPr>
            <w:tcW w:w="7020" w:type="dxa"/>
            <w:gridSpan w:val="3"/>
            <w:vMerge w:val="restart"/>
          </w:tcPr>
          <w:p w14:paraId="689D40DC" w14:textId="77777777" w:rsidR="00732C6E" w:rsidRDefault="001C46C1" w:rsidP="35233533">
            <w:pPr>
              <w:spacing w:before="120" w:after="240"/>
              <w:contextualSpacing/>
              <w:rPr>
                <w:b/>
                <w:sz w:val="20"/>
                <w:szCs w:val="20"/>
              </w:rPr>
            </w:pPr>
            <w:r w:rsidRPr="00902A43">
              <w:rPr>
                <w:b/>
                <w:bCs/>
                <w:sz w:val="16"/>
                <w:szCs w:val="16"/>
              </w:rPr>
              <w:t xml:space="preserve">                                                                 </w:t>
            </w:r>
            <w:r w:rsidR="00902A43" w:rsidRPr="00902A43">
              <w:rPr>
                <w:b/>
                <w:bCs/>
                <w:sz w:val="16"/>
                <w:szCs w:val="16"/>
              </w:rPr>
              <w:t xml:space="preserve">                              </w:t>
            </w:r>
            <w:r w:rsidR="00DE080F">
              <w:rPr>
                <w:b/>
                <w:bCs/>
                <w:sz w:val="16"/>
                <w:szCs w:val="16"/>
              </w:rPr>
              <w:t xml:space="preserve">                                                    </w:t>
            </w:r>
            <w:r w:rsidR="00902A43" w:rsidRPr="00902A43">
              <w:rPr>
                <w:b/>
                <w:bCs/>
                <w:sz w:val="16"/>
                <w:szCs w:val="16"/>
              </w:rPr>
              <w:t xml:space="preserve"> </w:t>
            </w:r>
            <w:r w:rsidRPr="00902A43">
              <w:rPr>
                <w:b/>
                <w:bCs/>
                <w:sz w:val="16"/>
                <w:szCs w:val="16"/>
              </w:rPr>
              <w:t xml:space="preserve"> </w:t>
            </w:r>
            <w:r w:rsidRPr="32A3DA1C">
              <w:rPr>
                <w:b/>
                <w:sz w:val="20"/>
                <w:szCs w:val="20"/>
              </w:rPr>
              <w:t xml:space="preserve">  </w:t>
            </w:r>
            <w:r w:rsidR="00735FBC" w:rsidRPr="32A3DA1C">
              <w:rPr>
                <w:b/>
                <w:sz w:val="20"/>
                <w:szCs w:val="20"/>
              </w:rPr>
              <w:t>Program Name</w:t>
            </w:r>
            <w:r w:rsidRPr="00902A43">
              <w:rPr>
                <w:b/>
                <w:bCs/>
                <w:sz w:val="16"/>
                <w:szCs w:val="16"/>
              </w:rPr>
              <w:t xml:space="preserve">                       </w:t>
            </w:r>
            <w:r w:rsidR="00272264" w:rsidRPr="00902A43">
              <w:rPr>
                <w:b/>
                <w:bCs/>
                <w:sz w:val="16"/>
                <w:szCs w:val="16"/>
              </w:rPr>
              <w:t xml:space="preserve">                                             </w:t>
            </w:r>
            <w:r w:rsidRPr="00902A43">
              <w:rPr>
                <w:b/>
                <w:bCs/>
                <w:sz w:val="16"/>
                <w:szCs w:val="16"/>
              </w:rPr>
              <w:t xml:space="preserve"> </w:t>
            </w:r>
            <w:r w:rsidR="00D971FF" w:rsidRPr="00902A43">
              <w:rPr>
                <w:b/>
                <w:bCs/>
                <w:sz w:val="16"/>
                <w:szCs w:val="16"/>
              </w:rPr>
              <w:t xml:space="preserve">              </w:t>
            </w:r>
            <w:r w:rsidR="00592D68" w:rsidRPr="000F2DE5">
              <w:rPr>
                <w:b/>
                <w:bCs/>
              </w:rPr>
              <w:t>Disclosure Reporting Category</w:t>
            </w:r>
            <w:r w:rsidRPr="000F2DE5">
              <w:rPr>
                <w:b/>
                <w:bCs/>
              </w:rPr>
              <w:t xml:space="preserve">            </w:t>
            </w:r>
            <w:r w:rsidRPr="000F2DE5">
              <w:rPr>
                <w:b/>
              </w:rPr>
              <w:t xml:space="preserve">                                                                       </w:t>
            </w:r>
          </w:p>
          <w:p w14:paraId="12588135" w14:textId="38605D59" w:rsidR="001C46C1" w:rsidRPr="00073333" w:rsidRDefault="001C46C1" w:rsidP="35233533">
            <w:pPr>
              <w:spacing w:before="120" w:after="240"/>
              <w:rPr>
                <w:b/>
                <w:bCs/>
                <w:sz w:val="16"/>
                <w:szCs w:val="16"/>
              </w:rPr>
            </w:pPr>
            <w:r w:rsidRPr="35233533">
              <w:rPr>
                <w:b/>
                <w:sz w:val="20"/>
                <w:szCs w:val="20"/>
              </w:rPr>
              <w:t xml:space="preserve"> </w:t>
            </w:r>
          </w:p>
          <w:p w14:paraId="556773A3" w14:textId="7765BD37" w:rsidR="001C46C1" w:rsidRPr="009403AE" w:rsidRDefault="32A3DA1C" w:rsidP="00C74D9E">
            <w:pPr>
              <w:spacing w:before="120" w:after="240"/>
              <w:rPr>
                <w:b/>
                <w:bCs/>
              </w:rPr>
            </w:pPr>
            <w:r w:rsidRPr="32A3DA1C">
              <w:rPr>
                <w:b/>
                <w:bCs/>
                <w:sz w:val="20"/>
                <w:szCs w:val="20"/>
              </w:rPr>
              <w:t xml:space="preserve">            </w:t>
            </w:r>
            <w:r w:rsidRPr="32A3DA1C">
              <w:rPr>
                <w:b/>
                <w:bCs/>
              </w:rPr>
              <w:t xml:space="preserve">                                                                                                         </w:t>
            </w:r>
            <w:r w:rsidR="00236E82">
              <w:rPr>
                <w:b/>
                <w:bCs/>
              </w:rPr>
              <w:t xml:space="preserve">         </w:t>
            </w:r>
            <w:r w:rsidR="00DF2E94">
              <w:rPr>
                <w:b/>
                <w:bCs/>
              </w:rPr>
              <w:t xml:space="preserve">   </w:t>
            </w:r>
            <w:r w:rsidRPr="32A3DA1C">
              <w:rPr>
                <w:b/>
                <w:bCs/>
              </w:rPr>
              <w:t xml:space="preserve"> </w:t>
            </w:r>
            <w:r w:rsidR="00236E82">
              <w:rPr>
                <w:b/>
                <w:bCs/>
              </w:rPr>
              <w:t xml:space="preserve">                        </w:t>
            </w:r>
            <w:r w:rsidRPr="32A3DA1C">
              <w:rPr>
                <w:b/>
                <w:bCs/>
              </w:rPr>
              <w:t xml:space="preserve">                                                                                                                                            </w:t>
            </w:r>
          </w:p>
          <w:p w14:paraId="328AF3DF" w14:textId="0F982688" w:rsidR="00E547D5" w:rsidRPr="008C444E" w:rsidRDefault="001C46C1" w:rsidP="00C74D9E">
            <w:pPr>
              <w:spacing w:before="120" w:after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    </w:t>
            </w:r>
            <w:r w:rsidR="00E547D5">
              <w:rPr>
                <w:b/>
                <w:bCs/>
              </w:rPr>
              <w:t xml:space="preserve">                                                                                                                          </w:t>
            </w:r>
            <w:r w:rsidR="00DF2E94">
              <w:rPr>
                <w:b/>
                <w:bCs/>
              </w:rPr>
              <w:t>CIP*</w:t>
            </w:r>
          </w:p>
          <w:p w14:paraId="5A02EB2D" w14:textId="593DFF43" w:rsidR="001C46C1" w:rsidRPr="007F215E" w:rsidRDefault="001C46C1" w:rsidP="00592D68">
            <w:pPr>
              <w:spacing w:before="120"/>
              <w:rPr>
                <w:b/>
                <w:bCs/>
              </w:rPr>
            </w:pPr>
            <w:r w:rsidRPr="007F215E">
              <w:rPr>
                <w:b/>
                <w:bCs/>
              </w:rPr>
              <w:t xml:space="preserve">                                                                                                          </w:t>
            </w:r>
            <w:r w:rsidRPr="007F215E">
              <w:rPr>
                <w:b/>
              </w:rPr>
              <w:t xml:space="preserve"> </w:t>
            </w:r>
            <w:r w:rsidR="00272264" w:rsidRPr="007F215E">
              <w:rPr>
                <w:b/>
              </w:rPr>
              <w:t xml:space="preserve"> </w:t>
            </w:r>
            <w:r w:rsidR="00272264" w:rsidRPr="007F215E">
              <w:rPr>
                <w:b/>
                <w:bCs/>
              </w:rPr>
              <w:t xml:space="preserve">                  </w:t>
            </w:r>
            <w:r w:rsidR="00E549B8">
              <w:rPr>
                <w:b/>
                <w:bCs/>
              </w:rPr>
              <w:t>SOC*</w:t>
            </w:r>
            <w:r w:rsidR="00F10F84" w:rsidRPr="007F215E">
              <w:rPr>
                <w:b/>
                <w:bCs/>
              </w:rPr>
              <w:t xml:space="preserve">     </w:t>
            </w:r>
            <w:r w:rsidR="00E547D5" w:rsidRPr="007F215E">
              <w:rPr>
                <w:b/>
                <w:bCs/>
              </w:rPr>
              <w:t xml:space="preserve">    </w:t>
            </w:r>
            <w:r w:rsidR="00272264" w:rsidRPr="007F215E">
              <w:rPr>
                <w:b/>
                <w:bCs/>
              </w:rPr>
              <w:t xml:space="preserve">   </w:t>
            </w:r>
            <w:r w:rsidR="007F215E">
              <w:rPr>
                <w:b/>
                <w:bCs/>
              </w:rPr>
              <w:t xml:space="preserve">              </w:t>
            </w:r>
            <w:r w:rsidR="00D971FF" w:rsidRPr="007F215E">
              <w:rPr>
                <w:b/>
                <w:bCs/>
              </w:rPr>
              <w:t xml:space="preserve">        </w:t>
            </w:r>
            <w:r w:rsidRPr="007F215E">
              <w:rPr>
                <w:b/>
                <w:bCs/>
              </w:rPr>
              <w:t xml:space="preserve"> </w:t>
            </w:r>
          </w:p>
        </w:tc>
        <w:tc>
          <w:tcPr>
            <w:tcW w:w="4050" w:type="dxa"/>
            <w:gridSpan w:val="2"/>
          </w:tcPr>
          <w:p w14:paraId="62CD0A3D" w14:textId="2B3519A4" w:rsidR="001C46C1" w:rsidRPr="006B4A2F" w:rsidRDefault="00D52FF9" w:rsidP="009403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Phlebotomy</w:t>
            </w:r>
            <w:r w:rsidR="00682DD1">
              <w:rPr>
                <w:b/>
                <w:bCs/>
                <w:sz w:val="20"/>
                <w:szCs w:val="20"/>
              </w:rPr>
              <w:t xml:space="preserve"> Technician</w:t>
            </w:r>
          </w:p>
        </w:tc>
      </w:tr>
      <w:tr w:rsidR="001C46C1" w14:paraId="5D6C70CB" w14:textId="57BCBC96" w:rsidTr="00DF2E94">
        <w:trPr>
          <w:trHeight w:val="953"/>
        </w:trPr>
        <w:tc>
          <w:tcPr>
            <w:tcW w:w="7020" w:type="dxa"/>
            <w:gridSpan w:val="3"/>
            <w:vMerge/>
          </w:tcPr>
          <w:p w14:paraId="10CD835F" w14:textId="77777777" w:rsidR="001C46C1" w:rsidRDefault="001C46C1" w:rsidP="00C74D9E">
            <w:pPr>
              <w:spacing w:before="120" w:after="240"/>
              <w:rPr>
                <w:b/>
                <w:bCs/>
              </w:rPr>
            </w:pPr>
          </w:p>
        </w:tc>
        <w:tc>
          <w:tcPr>
            <w:tcW w:w="4050" w:type="dxa"/>
            <w:gridSpan w:val="2"/>
          </w:tcPr>
          <w:p w14:paraId="2DA2D057" w14:textId="5B14E76E" w:rsidR="32A3DA1C" w:rsidRPr="00AA2BF2" w:rsidRDefault="32A3DA1C" w:rsidP="32A3DA1C">
            <w:pPr>
              <w:spacing w:before="120" w:after="240"/>
              <w:jc w:val="center"/>
              <w:rPr>
                <w:b/>
                <w:bCs/>
              </w:rPr>
            </w:pPr>
          </w:p>
          <w:p w14:paraId="37357FF2" w14:textId="4671DF00" w:rsidR="000B32E6" w:rsidRPr="00AA2BF2" w:rsidRDefault="006C389A" w:rsidP="009403AE">
            <w:pPr>
              <w:spacing w:before="120" w:after="240"/>
              <w:jc w:val="center"/>
              <w:rPr>
                <w:b/>
                <w:bCs/>
              </w:rPr>
            </w:pPr>
            <w:r w:rsidRPr="00AA2BF2">
              <w:rPr>
                <w:b/>
                <w:bCs/>
              </w:rPr>
              <w:t>51.100</w:t>
            </w:r>
            <w:r w:rsidR="00544462">
              <w:rPr>
                <w:b/>
                <w:bCs/>
              </w:rPr>
              <w:t>9</w:t>
            </w:r>
          </w:p>
        </w:tc>
      </w:tr>
      <w:tr w:rsidR="001C46C1" w14:paraId="06FEBEE6" w14:textId="32B6AB84" w:rsidTr="00DF2E94">
        <w:trPr>
          <w:trHeight w:val="440"/>
        </w:trPr>
        <w:tc>
          <w:tcPr>
            <w:tcW w:w="7020" w:type="dxa"/>
            <w:gridSpan w:val="3"/>
            <w:vMerge/>
          </w:tcPr>
          <w:p w14:paraId="6A786566" w14:textId="77777777" w:rsidR="001C46C1" w:rsidRDefault="001C46C1" w:rsidP="00C74D9E">
            <w:pPr>
              <w:spacing w:before="120" w:after="240"/>
              <w:rPr>
                <w:b/>
                <w:bCs/>
              </w:rPr>
            </w:pPr>
          </w:p>
        </w:tc>
        <w:tc>
          <w:tcPr>
            <w:tcW w:w="4050" w:type="dxa"/>
            <w:gridSpan w:val="2"/>
          </w:tcPr>
          <w:p w14:paraId="6EE8505C" w14:textId="77777777" w:rsidR="001C46C1" w:rsidRPr="00AA2BF2" w:rsidRDefault="001C46C1" w:rsidP="009403AE">
            <w:pPr>
              <w:jc w:val="center"/>
              <w:rPr>
                <w:b/>
                <w:bCs/>
              </w:rPr>
            </w:pPr>
          </w:p>
          <w:p w14:paraId="27D6F4A4" w14:textId="560D19BE" w:rsidR="000B32E6" w:rsidRPr="00AA2BF2" w:rsidRDefault="000B32E6" w:rsidP="009403AE">
            <w:pPr>
              <w:jc w:val="center"/>
              <w:rPr>
                <w:b/>
                <w:bCs/>
              </w:rPr>
            </w:pPr>
            <w:r w:rsidRPr="00AA2BF2">
              <w:rPr>
                <w:b/>
                <w:bCs/>
              </w:rPr>
              <w:t>31.9097</w:t>
            </w:r>
          </w:p>
        </w:tc>
      </w:tr>
      <w:tr w:rsidR="001C46C1" w14:paraId="33076302" w14:textId="77777777" w:rsidTr="00FC06E3">
        <w:tblPrEx>
          <w:tblCellMar>
            <w:right w:w="108" w:type="dxa"/>
          </w:tblCellMar>
        </w:tblPrEx>
        <w:trPr>
          <w:trHeight w:val="503"/>
        </w:trPr>
        <w:tc>
          <w:tcPr>
            <w:tcW w:w="11070" w:type="dxa"/>
            <w:gridSpan w:val="5"/>
            <w:shd w:val="clear" w:color="auto" w:fill="D9D9D9" w:themeFill="background1" w:themeFillShade="D9"/>
          </w:tcPr>
          <w:p w14:paraId="668C64E4" w14:textId="660CF6F3" w:rsidR="001C46C1" w:rsidRPr="000B205F" w:rsidRDefault="001C46C1" w:rsidP="00C74D9E">
            <w:pPr>
              <w:spacing w:before="120" w:after="240"/>
              <w:rPr>
                <w:b/>
                <w:bCs/>
                <w:sz w:val="14"/>
                <w:szCs w:val="14"/>
              </w:rPr>
            </w:pPr>
            <w:r w:rsidRPr="000B205F">
              <w:rPr>
                <w:b/>
                <w:bCs/>
                <w:sz w:val="14"/>
                <w:szCs w:val="14"/>
              </w:rPr>
              <w:t>A)  For each program of study, report:</w:t>
            </w:r>
          </w:p>
        </w:tc>
      </w:tr>
      <w:tr w:rsidR="001C46C1" w14:paraId="58EE1590" w14:textId="24BC6E2C" w:rsidTr="008A5F6F">
        <w:tblPrEx>
          <w:tblCellMar>
            <w:right w:w="108" w:type="dxa"/>
          </w:tblCellMar>
        </w:tblPrEx>
        <w:tc>
          <w:tcPr>
            <w:tcW w:w="7020" w:type="dxa"/>
            <w:gridSpan w:val="3"/>
          </w:tcPr>
          <w:p w14:paraId="5B1BEA08" w14:textId="14212F4E" w:rsidR="001C46C1" w:rsidRPr="008514AF" w:rsidRDefault="001C46C1" w:rsidP="005F78CE">
            <w:pPr>
              <w:spacing w:before="120"/>
              <w:rPr>
                <w:b/>
                <w:bCs/>
                <w:sz w:val="14"/>
                <w:szCs w:val="14"/>
              </w:rPr>
            </w:pPr>
            <w:r w:rsidRPr="005F78CE">
              <w:rPr>
                <w:b/>
                <w:bCs/>
                <w:sz w:val="16"/>
                <w:szCs w:val="16"/>
              </w:rPr>
              <w:t>1)  The number of students who were admitted in the program or course of instruction* as of July 1 of this reporting period</w:t>
            </w:r>
            <w:r w:rsidRPr="008514AF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 xml:space="preserve">                     </w:t>
            </w:r>
          </w:p>
        </w:tc>
        <w:tc>
          <w:tcPr>
            <w:tcW w:w="4050" w:type="dxa"/>
            <w:gridSpan w:val="2"/>
          </w:tcPr>
          <w:p w14:paraId="3DF9DA48" w14:textId="77777777" w:rsidR="001C46C1" w:rsidRPr="00D46412" w:rsidRDefault="001C46C1" w:rsidP="00C74D9E">
            <w:pPr>
              <w:rPr>
                <w:b/>
                <w:bCs/>
                <w:sz w:val="16"/>
                <w:szCs w:val="16"/>
              </w:rPr>
            </w:pPr>
          </w:p>
          <w:p w14:paraId="10F3DEDB" w14:textId="2A8848E3" w:rsidR="001C46C1" w:rsidRPr="00B506CC" w:rsidRDefault="007567E3" w:rsidP="00D4641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B4245">
              <w:rPr>
                <w:b/>
                <w:bCs/>
              </w:rPr>
              <w:t>1</w:t>
            </w:r>
          </w:p>
        </w:tc>
      </w:tr>
      <w:tr w:rsidR="001C46C1" w14:paraId="5A60F60C" w14:textId="77777777" w:rsidTr="00FC06E3">
        <w:tblPrEx>
          <w:tblCellMar>
            <w:right w:w="108" w:type="dxa"/>
          </w:tblCellMar>
        </w:tblPrEx>
        <w:trPr>
          <w:trHeight w:val="575"/>
        </w:trPr>
        <w:tc>
          <w:tcPr>
            <w:tcW w:w="11070" w:type="dxa"/>
            <w:gridSpan w:val="5"/>
            <w:shd w:val="clear" w:color="auto" w:fill="D9D9D9" w:themeFill="background1" w:themeFillShade="D9"/>
          </w:tcPr>
          <w:p w14:paraId="3C45BC98" w14:textId="4B123BA1" w:rsidR="001C46C1" w:rsidRPr="00CC7047" w:rsidRDefault="001C46C1" w:rsidP="00C74D9E">
            <w:pPr>
              <w:spacing w:before="120" w:after="240"/>
              <w:rPr>
                <w:b/>
                <w:bCs/>
                <w:sz w:val="14"/>
                <w:szCs w:val="14"/>
              </w:rPr>
            </w:pPr>
            <w:r w:rsidRPr="00CC7047">
              <w:rPr>
                <w:b/>
                <w:bCs/>
                <w:sz w:val="14"/>
                <w:szCs w:val="14"/>
              </w:rPr>
              <w:t>2)  The number of additional students who were admitted in the program o</w:t>
            </w:r>
            <w:r w:rsidR="001050B9" w:rsidRPr="00CC7047">
              <w:rPr>
                <w:b/>
                <w:bCs/>
                <w:sz w:val="14"/>
                <w:szCs w:val="14"/>
              </w:rPr>
              <w:t>r</w:t>
            </w:r>
            <w:r w:rsidRPr="00CC7047">
              <w:rPr>
                <w:b/>
                <w:bCs/>
                <w:sz w:val="14"/>
                <w:szCs w:val="14"/>
              </w:rPr>
              <w:t xml:space="preserve"> course of instruction during the next 12 months and classi</w:t>
            </w:r>
            <w:r w:rsidR="0014669D" w:rsidRPr="00CC7047">
              <w:rPr>
                <w:b/>
                <w:bCs/>
                <w:sz w:val="14"/>
                <w:szCs w:val="14"/>
              </w:rPr>
              <w:t>fied</w:t>
            </w:r>
            <w:r w:rsidRPr="00CC7047">
              <w:rPr>
                <w:b/>
                <w:bCs/>
                <w:sz w:val="14"/>
                <w:szCs w:val="14"/>
              </w:rPr>
              <w:t xml:space="preserve"> in one of the following categories:</w:t>
            </w:r>
          </w:p>
        </w:tc>
      </w:tr>
      <w:tr w:rsidR="001C46C1" w14:paraId="3CE97208" w14:textId="290FB30E" w:rsidTr="00D93C7F">
        <w:tblPrEx>
          <w:tblCellMar>
            <w:right w:w="108" w:type="dxa"/>
          </w:tblCellMar>
        </w:tblPrEx>
        <w:trPr>
          <w:trHeight w:val="1205"/>
        </w:trPr>
        <w:tc>
          <w:tcPr>
            <w:tcW w:w="900" w:type="dxa"/>
            <w:gridSpan w:val="2"/>
          </w:tcPr>
          <w:p w14:paraId="5989680A" w14:textId="77777777" w:rsidR="001C46C1" w:rsidRDefault="001C46C1" w:rsidP="006C39FF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120" w:type="dxa"/>
          </w:tcPr>
          <w:p w14:paraId="07691EA1" w14:textId="34E272C0" w:rsidR="001C46C1" w:rsidRPr="006671B1" w:rsidRDefault="001C46C1" w:rsidP="00C74D9E">
            <w:pPr>
              <w:spacing w:before="120" w:after="240"/>
              <w:rPr>
                <w:b/>
                <w:bCs/>
                <w:sz w:val="16"/>
                <w:szCs w:val="16"/>
              </w:rPr>
            </w:pPr>
            <w:r w:rsidRPr="006671B1">
              <w:rPr>
                <w:b/>
                <w:bCs/>
                <w:sz w:val="16"/>
                <w:szCs w:val="16"/>
              </w:rPr>
              <w:t>a)</w:t>
            </w:r>
            <w:r>
              <w:rPr>
                <w:b/>
                <w:bCs/>
                <w:sz w:val="16"/>
                <w:szCs w:val="16"/>
              </w:rPr>
              <w:t xml:space="preserve"> New Starts</w:t>
            </w:r>
          </w:p>
        </w:tc>
        <w:tc>
          <w:tcPr>
            <w:tcW w:w="4050" w:type="dxa"/>
            <w:gridSpan w:val="2"/>
          </w:tcPr>
          <w:p w14:paraId="66C8B58B" w14:textId="2E5A67B1" w:rsidR="001C46C1" w:rsidRPr="00AA2BF2" w:rsidRDefault="009A02AC" w:rsidP="00D46412">
            <w:pPr>
              <w:spacing w:before="12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1C46C1" w14:paraId="5B121731" w14:textId="62E1483A" w:rsidTr="00DB34D9">
        <w:tblPrEx>
          <w:tblCellMar>
            <w:right w:w="108" w:type="dxa"/>
          </w:tblCellMar>
        </w:tblPrEx>
        <w:tc>
          <w:tcPr>
            <w:tcW w:w="900" w:type="dxa"/>
            <w:gridSpan w:val="2"/>
          </w:tcPr>
          <w:p w14:paraId="62C88342" w14:textId="77777777" w:rsidR="001C46C1" w:rsidRPr="00F21EB5" w:rsidRDefault="001C46C1" w:rsidP="00C74D9E">
            <w:pPr>
              <w:spacing w:before="120" w:after="2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20" w:type="dxa"/>
          </w:tcPr>
          <w:p w14:paraId="41605976" w14:textId="1533D39A" w:rsidR="001C46C1" w:rsidRPr="00F21EB5" w:rsidRDefault="001C46C1" w:rsidP="00C74D9E">
            <w:pPr>
              <w:spacing w:before="120" w:after="240"/>
              <w:rPr>
                <w:b/>
                <w:bCs/>
                <w:sz w:val="16"/>
                <w:szCs w:val="16"/>
              </w:rPr>
            </w:pPr>
            <w:r w:rsidRPr="00F21EB5">
              <w:rPr>
                <w:b/>
                <w:bCs/>
                <w:sz w:val="16"/>
                <w:szCs w:val="16"/>
              </w:rPr>
              <w:t>b)</w:t>
            </w:r>
            <w:r>
              <w:rPr>
                <w:b/>
                <w:bCs/>
                <w:sz w:val="16"/>
                <w:szCs w:val="16"/>
              </w:rPr>
              <w:t xml:space="preserve"> Re-enrollments</w:t>
            </w:r>
          </w:p>
        </w:tc>
        <w:tc>
          <w:tcPr>
            <w:tcW w:w="4050" w:type="dxa"/>
            <w:gridSpan w:val="2"/>
          </w:tcPr>
          <w:p w14:paraId="2854DF95" w14:textId="10291CDD" w:rsidR="001C46C1" w:rsidRPr="00AA2BF2" w:rsidRDefault="00D93C7F" w:rsidP="00D46412">
            <w:pPr>
              <w:spacing w:before="120" w:after="240"/>
              <w:jc w:val="center"/>
              <w:rPr>
                <w:b/>
                <w:bCs/>
              </w:rPr>
            </w:pPr>
            <w:r w:rsidRPr="00AA2BF2">
              <w:rPr>
                <w:b/>
                <w:bCs/>
              </w:rPr>
              <w:t>0</w:t>
            </w:r>
          </w:p>
        </w:tc>
      </w:tr>
      <w:tr w:rsidR="001C46C1" w14:paraId="3EC0AA3C" w14:textId="2E038C9A" w:rsidTr="00DB34D9">
        <w:tblPrEx>
          <w:tblCellMar>
            <w:right w:w="108" w:type="dxa"/>
          </w:tblCellMar>
        </w:tblPrEx>
        <w:tc>
          <w:tcPr>
            <w:tcW w:w="900" w:type="dxa"/>
            <w:gridSpan w:val="2"/>
          </w:tcPr>
          <w:p w14:paraId="60109841" w14:textId="77777777" w:rsidR="001C46C1" w:rsidRDefault="001C46C1" w:rsidP="00C74D9E">
            <w:pPr>
              <w:spacing w:before="120" w:after="240"/>
              <w:rPr>
                <w:b/>
                <w:bCs/>
              </w:rPr>
            </w:pPr>
          </w:p>
        </w:tc>
        <w:tc>
          <w:tcPr>
            <w:tcW w:w="6120" w:type="dxa"/>
          </w:tcPr>
          <w:p w14:paraId="77ADCD34" w14:textId="22EAEA1D" w:rsidR="001C46C1" w:rsidRPr="000B59D6" w:rsidRDefault="001C46C1" w:rsidP="00C74D9E">
            <w:pPr>
              <w:spacing w:before="120" w:after="240"/>
              <w:rPr>
                <w:b/>
                <w:bCs/>
                <w:sz w:val="16"/>
                <w:szCs w:val="16"/>
              </w:rPr>
            </w:pPr>
            <w:r w:rsidRPr="000B59D6">
              <w:rPr>
                <w:b/>
                <w:bCs/>
                <w:sz w:val="16"/>
                <w:szCs w:val="16"/>
              </w:rPr>
              <w:t xml:space="preserve">c) </w:t>
            </w:r>
            <w:r>
              <w:rPr>
                <w:b/>
                <w:bCs/>
                <w:sz w:val="16"/>
                <w:szCs w:val="16"/>
              </w:rPr>
              <w:t xml:space="preserve">Transfers into the program from other programs at the school </w:t>
            </w:r>
          </w:p>
        </w:tc>
        <w:tc>
          <w:tcPr>
            <w:tcW w:w="4050" w:type="dxa"/>
            <w:gridSpan w:val="2"/>
          </w:tcPr>
          <w:p w14:paraId="61A62AB1" w14:textId="14450ABA" w:rsidR="001C46C1" w:rsidRPr="00AA2BF2" w:rsidRDefault="00D93C7F" w:rsidP="00D46412">
            <w:pPr>
              <w:spacing w:before="120" w:after="240"/>
              <w:jc w:val="center"/>
              <w:rPr>
                <w:b/>
                <w:bCs/>
              </w:rPr>
            </w:pPr>
            <w:r w:rsidRPr="00AA2BF2">
              <w:rPr>
                <w:b/>
                <w:bCs/>
              </w:rPr>
              <w:t>0</w:t>
            </w:r>
          </w:p>
        </w:tc>
      </w:tr>
      <w:tr w:rsidR="001C46C1" w14:paraId="730C182C" w14:textId="0211A1A1" w:rsidTr="008A5F6F">
        <w:tblPrEx>
          <w:tblCellMar>
            <w:right w:w="108" w:type="dxa"/>
          </w:tblCellMar>
        </w:tblPrEx>
        <w:trPr>
          <w:trHeight w:val="872"/>
        </w:trPr>
        <w:tc>
          <w:tcPr>
            <w:tcW w:w="7020" w:type="dxa"/>
            <w:gridSpan w:val="3"/>
          </w:tcPr>
          <w:p w14:paraId="598233DA" w14:textId="04A98D5D" w:rsidR="001C46C1" w:rsidRPr="00857569" w:rsidRDefault="001C46C1" w:rsidP="00C74D9E">
            <w:pPr>
              <w:spacing w:before="120" w:after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3)  The total number of students admitted in the program or course of instruction during the 12-month reporting period (the number of students reported under subsection A1 plus the total number of students reported under subsection A2.</w:t>
            </w:r>
          </w:p>
        </w:tc>
        <w:tc>
          <w:tcPr>
            <w:tcW w:w="4050" w:type="dxa"/>
            <w:gridSpan w:val="2"/>
          </w:tcPr>
          <w:p w14:paraId="0820E24A" w14:textId="299D971F" w:rsidR="001C46C1" w:rsidRPr="00AA2BF2" w:rsidRDefault="007567E3" w:rsidP="00D46412">
            <w:pPr>
              <w:spacing w:before="12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B4245">
              <w:rPr>
                <w:b/>
                <w:bCs/>
              </w:rPr>
              <w:t>1</w:t>
            </w:r>
          </w:p>
        </w:tc>
      </w:tr>
      <w:tr w:rsidR="001C46C1" w14:paraId="2A2E06C4" w14:textId="29A322B2" w:rsidTr="00FC06E3">
        <w:tblPrEx>
          <w:tblCellMar>
            <w:right w:w="108" w:type="dxa"/>
          </w:tblCellMar>
        </w:tblPrEx>
        <w:tc>
          <w:tcPr>
            <w:tcW w:w="11070" w:type="dxa"/>
            <w:gridSpan w:val="5"/>
            <w:tcBorders>
              <w:right w:val="nil"/>
            </w:tcBorders>
            <w:shd w:val="clear" w:color="auto" w:fill="D9D9D9" w:themeFill="background1" w:themeFillShade="D9"/>
          </w:tcPr>
          <w:p w14:paraId="452EA99F" w14:textId="1E5B0896" w:rsidR="001C46C1" w:rsidRPr="000B205F" w:rsidRDefault="001C46C1" w:rsidP="00C74D9E">
            <w:pPr>
              <w:spacing w:before="120" w:after="240"/>
              <w:rPr>
                <w:b/>
                <w:bCs/>
                <w:sz w:val="14"/>
                <w:szCs w:val="14"/>
              </w:rPr>
            </w:pPr>
            <w:r w:rsidRPr="000B205F">
              <w:rPr>
                <w:b/>
                <w:bCs/>
                <w:sz w:val="14"/>
                <w:szCs w:val="14"/>
              </w:rPr>
              <w:t>4)  The number of students enrolled in the program or course of instruction during the 12-month reporting period who:</w:t>
            </w:r>
          </w:p>
        </w:tc>
      </w:tr>
      <w:tr w:rsidR="00D374E9" w14:paraId="3CFC333B" w14:textId="77777777" w:rsidTr="00DB34D9">
        <w:tblPrEx>
          <w:tblCellMar>
            <w:right w:w="108" w:type="dxa"/>
          </w:tblCellMar>
        </w:tblPrEx>
        <w:tc>
          <w:tcPr>
            <w:tcW w:w="900" w:type="dxa"/>
            <w:gridSpan w:val="2"/>
          </w:tcPr>
          <w:p w14:paraId="6F772FA4" w14:textId="77777777" w:rsidR="001C46C1" w:rsidRDefault="001C46C1" w:rsidP="00C74D9E">
            <w:pPr>
              <w:spacing w:before="120" w:after="240"/>
              <w:rPr>
                <w:b/>
                <w:bCs/>
              </w:rPr>
            </w:pPr>
          </w:p>
        </w:tc>
        <w:tc>
          <w:tcPr>
            <w:tcW w:w="6120" w:type="dxa"/>
          </w:tcPr>
          <w:p w14:paraId="4A6BAB33" w14:textId="1EA3EEEE" w:rsidR="001C46C1" w:rsidRPr="00C927E3" w:rsidRDefault="001C46C1" w:rsidP="00C74D9E">
            <w:pPr>
              <w:spacing w:before="120" w:after="240"/>
              <w:rPr>
                <w:b/>
                <w:bCs/>
                <w:sz w:val="16"/>
                <w:szCs w:val="16"/>
              </w:rPr>
            </w:pPr>
            <w:r w:rsidRPr="00C927E3">
              <w:rPr>
                <w:b/>
                <w:bCs/>
                <w:sz w:val="16"/>
                <w:szCs w:val="16"/>
              </w:rPr>
              <w:t>a)</w:t>
            </w:r>
            <w:r>
              <w:rPr>
                <w:b/>
                <w:bCs/>
                <w:sz w:val="16"/>
                <w:szCs w:val="16"/>
              </w:rPr>
              <w:t xml:space="preserve"> Transferred out of the program or course and into another program or course at the school</w:t>
            </w:r>
          </w:p>
        </w:tc>
        <w:tc>
          <w:tcPr>
            <w:tcW w:w="2668" w:type="dxa"/>
            <w:tcBorders>
              <w:right w:val="nil"/>
            </w:tcBorders>
          </w:tcPr>
          <w:p w14:paraId="1F93B0DA" w14:textId="02409E7E" w:rsidR="001C46C1" w:rsidRDefault="00344313" w:rsidP="006B4245">
            <w:pPr>
              <w:spacing w:before="12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</w:tcBorders>
          </w:tcPr>
          <w:p w14:paraId="7FF44F31" w14:textId="77777777" w:rsidR="001C46C1" w:rsidRDefault="001C46C1" w:rsidP="00C74D9E">
            <w:pPr>
              <w:spacing w:before="120" w:after="240"/>
              <w:rPr>
                <w:b/>
                <w:bCs/>
              </w:rPr>
            </w:pPr>
          </w:p>
        </w:tc>
      </w:tr>
      <w:tr w:rsidR="00D374E9" w14:paraId="5C7C6756" w14:textId="77777777" w:rsidTr="00DB34D9">
        <w:tblPrEx>
          <w:tblCellMar>
            <w:right w:w="108" w:type="dxa"/>
          </w:tblCellMar>
        </w:tblPrEx>
        <w:tc>
          <w:tcPr>
            <w:tcW w:w="900" w:type="dxa"/>
            <w:gridSpan w:val="2"/>
          </w:tcPr>
          <w:p w14:paraId="32463640" w14:textId="77777777" w:rsidR="001C46C1" w:rsidRDefault="001C46C1" w:rsidP="00C74D9E">
            <w:pPr>
              <w:spacing w:before="120" w:after="240"/>
              <w:rPr>
                <w:b/>
                <w:bCs/>
              </w:rPr>
            </w:pPr>
          </w:p>
        </w:tc>
        <w:tc>
          <w:tcPr>
            <w:tcW w:w="6120" w:type="dxa"/>
          </w:tcPr>
          <w:p w14:paraId="4A9C0A98" w14:textId="234637AC" w:rsidR="001C46C1" w:rsidRPr="00F000CC" w:rsidRDefault="001C46C1" w:rsidP="00C74D9E">
            <w:pPr>
              <w:spacing w:before="120" w:after="240"/>
              <w:rPr>
                <w:b/>
                <w:bCs/>
                <w:sz w:val="16"/>
                <w:szCs w:val="16"/>
              </w:rPr>
            </w:pPr>
            <w:r w:rsidRPr="00F000CC">
              <w:rPr>
                <w:b/>
                <w:bCs/>
                <w:sz w:val="16"/>
                <w:szCs w:val="16"/>
              </w:rPr>
              <w:t xml:space="preserve">b) </w:t>
            </w:r>
            <w:r>
              <w:rPr>
                <w:b/>
                <w:bCs/>
                <w:sz w:val="16"/>
                <w:szCs w:val="16"/>
              </w:rPr>
              <w:t>Completed or graduated from a program or course of instruction</w:t>
            </w:r>
          </w:p>
        </w:tc>
        <w:tc>
          <w:tcPr>
            <w:tcW w:w="2668" w:type="dxa"/>
            <w:tcBorders>
              <w:right w:val="nil"/>
            </w:tcBorders>
          </w:tcPr>
          <w:p w14:paraId="5F4F3EC9" w14:textId="306EF9A5" w:rsidR="001C46C1" w:rsidRDefault="007567E3" w:rsidP="006B4245">
            <w:pPr>
              <w:spacing w:before="12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</w:tcBorders>
          </w:tcPr>
          <w:p w14:paraId="7E288F7D" w14:textId="77777777" w:rsidR="001C46C1" w:rsidRDefault="001C46C1" w:rsidP="00C74D9E">
            <w:pPr>
              <w:spacing w:before="120" w:after="240"/>
              <w:rPr>
                <w:b/>
                <w:bCs/>
              </w:rPr>
            </w:pPr>
          </w:p>
        </w:tc>
      </w:tr>
      <w:tr w:rsidR="00D374E9" w14:paraId="02F2DFED" w14:textId="77777777" w:rsidTr="00DB34D9">
        <w:tblPrEx>
          <w:tblCellMar>
            <w:right w:w="108" w:type="dxa"/>
          </w:tblCellMar>
        </w:tblPrEx>
        <w:tc>
          <w:tcPr>
            <w:tcW w:w="900" w:type="dxa"/>
            <w:gridSpan w:val="2"/>
          </w:tcPr>
          <w:p w14:paraId="663894E0" w14:textId="77777777" w:rsidR="001C46C1" w:rsidRDefault="001C46C1" w:rsidP="00C74D9E">
            <w:pPr>
              <w:spacing w:before="120" w:after="240"/>
              <w:rPr>
                <w:b/>
                <w:bCs/>
              </w:rPr>
            </w:pPr>
          </w:p>
        </w:tc>
        <w:tc>
          <w:tcPr>
            <w:tcW w:w="6120" w:type="dxa"/>
          </w:tcPr>
          <w:p w14:paraId="23B43DE7" w14:textId="1E745D24" w:rsidR="001C46C1" w:rsidRPr="00352DAA" w:rsidRDefault="001C46C1" w:rsidP="00C74D9E">
            <w:pPr>
              <w:spacing w:before="120" w:after="240"/>
              <w:rPr>
                <w:b/>
                <w:bCs/>
                <w:sz w:val="16"/>
                <w:szCs w:val="16"/>
              </w:rPr>
            </w:pPr>
            <w:r w:rsidRPr="00352DAA">
              <w:rPr>
                <w:b/>
                <w:bCs/>
                <w:sz w:val="16"/>
                <w:szCs w:val="16"/>
              </w:rPr>
              <w:t>c) Withdrew from the school</w:t>
            </w:r>
          </w:p>
        </w:tc>
        <w:tc>
          <w:tcPr>
            <w:tcW w:w="2668" w:type="dxa"/>
            <w:tcBorders>
              <w:right w:val="nil"/>
            </w:tcBorders>
          </w:tcPr>
          <w:p w14:paraId="7DE10B62" w14:textId="77777777" w:rsidR="00D233AB" w:rsidRDefault="00DF2E94" w:rsidP="00F00784">
            <w:pPr>
              <w:spacing w:before="12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</w:t>
            </w:r>
          </w:p>
          <w:p w14:paraId="54B7894E" w14:textId="09E97A44" w:rsidR="001C46C1" w:rsidRDefault="006B4245" w:rsidP="006B4245">
            <w:pPr>
              <w:spacing w:before="12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</w:t>
            </w:r>
            <w:r w:rsidR="009D1420">
              <w:rPr>
                <w:b/>
                <w:bCs/>
              </w:rPr>
              <w:t>0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</w:tcBorders>
          </w:tcPr>
          <w:p w14:paraId="201B4CA1" w14:textId="77777777" w:rsidR="001C46C1" w:rsidRDefault="001C46C1" w:rsidP="00C74D9E">
            <w:pPr>
              <w:spacing w:before="120" w:after="240"/>
              <w:rPr>
                <w:b/>
                <w:bCs/>
              </w:rPr>
            </w:pPr>
          </w:p>
        </w:tc>
      </w:tr>
      <w:tr w:rsidR="00D374E9" w14:paraId="17FDB6D0" w14:textId="77777777" w:rsidTr="00DB34D9">
        <w:tblPrEx>
          <w:tblCellMar>
            <w:right w:w="108" w:type="dxa"/>
          </w:tblCellMar>
        </w:tblPrEx>
        <w:tc>
          <w:tcPr>
            <w:tcW w:w="900" w:type="dxa"/>
            <w:gridSpan w:val="2"/>
          </w:tcPr>
          <w:p w14:paraId="2B9522FD" w14:textId="77777777" w:rsidR="001C46C1" w:rsidRDefault="001C46C1" w:rsidP="00C74D9E">
            <w:pPr>
              <w:spacing w:before="120" w:after="240"/>
              <w:rPr>
                <w:b/>
                <w:bCs/>
              </w:rPr>
            </w:pPr>
          </w:p>
        </w:tc>
        <w:tc>
          <w:tcPr>
            <w:tcW w:w="6120" w:type="dxa"/>
          </w:tcPr>
          <w:p w14:paraId="136C0819" w14:textId="619B1DB5" w:rsidR="001C46C1" w:rsidRPr="00AE3C3D" w:rsidRDefault="001C46C1" w:rsidP="00C74D9E">
            <w:pPr>
              <w:spacing w:before="120" w:after="240"/>
              <w:rPr>
                <w:b/>
                <w:bCs/>
                <w:sz w:val="16"/>
                <w:szCs w:val="16"/>
              </w:rPr>
            </w:pPr>
            <w:r w:rsidRPr="00AE3C3D">
              <w:rPr>
                <w:b/>
                <w:bCs/>
                <w:sz w:val="16"/>
                <w:szCs w:val="16"/>
              </w:rPr>
              <w:t>d) Are still enrolled</w:t>
            </w:r>
          </w:p>
        </w:tc>
        <w:tc>
          <w:tcPr>
            <w:tcW w:w="2668" w:type="dxa"/>
            <w:tcBorders>
              <w:right w:val="nil"/>
            </w:tcBorders>
          </w:tcPr>
          <w:p w14:paraId="327F65CC" w14:textId="445FFF7F" w:rsidR="001C46C1" w:rsidRDefault="00E072FF" w:rsidP="00B506CC">
            <w:pPr>
              <w:spacing w:before="12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  <w:r w:rsidR="007567E3">
              <w:rPr>
                <w:b/>
                <w:bCs/>
              </w:rPr>
              <w:t>5</w:t>
            </w:r>
          </w:p>
        </w:tc>
        <w:tc>
          <w:tcPr>
            <w:tcW w:w="1382" w:type="dxa"/>
            <w:tcBorders>
              <w:left w:val="nil"/>
            </w:tcBorders>
          </w:tcPr>
          <w:p w14:paraId="5C711E39" w14:textId="77777777" w:rsidR="001C46C1" w:rsidRDefault="001C46C1" w:rsidP="00C74D9E">
            <w:pPr>
              <w:spacing w:before="120" w:after="240"/>
              <w:rPr>
                <w:b/>
                <w:bCs/>
              </w:rPr>
            </w:pPr>
          </w:p>
        </w:tc>
      </w:tr>
      <w:tr w:rsidR="001C46C1" w14:paraId="3EC312F2" w14:textId="77777777" w:rsidTr="00FC06E3">
        <w:tblPrEx>
          <w:tblCellMar>
            <w:right w:w="108" w:type="dxa"/>
          </w:tblCellMar>
        </w:tblPrEx>
        <w:tc>
          <w:tcPr>
            <w:tcW w:w="11070" w:type="dxa"/>
            <w:gridSpan w:val="5"/>
            <w:shd w:val="clear" w:color="auto" w:fill="D9D9D9" w:themeFill="background1" w:themeFillShade="D9"/>
          </w:tcPr>
          <w:p w14:paraId="7B13B992" w14:textId="1BD74841" w:rsidR="001C46C1" w:rsidRPr="000B205F" w:rsidRDefault="001C46C1" w:rsidP="00B506CC">
            <w:pPr>
              <w:spacing w:before="120" w:after="240"/>
              <w:jc w:val="center"/>
              <w:rPr>
                <w:b/>
                <w:bCs/>
                <w:sz w:val="14"/>
                <w:szCs w:val="14"/>
              </w:rPr>
            </w:pPr>
            <w:r w:rsidRPr="000B205F">
              <w:rPr>
                <w:b/>
                <w:bCs/>
                <w:sz w:val="14"/>
                <w:szCs w:val="14"/>
              </w:rPr>
              <w:t>5)  The number of students enrolled in the program or course of instruction who were:</w:t>
            </w:r>
          </w:p>
        </w:tc>
      </w:tr>
      <w:tr w:rsidR="001331FD" w14:paraId="455FA18B" w14:textId="4DD3E6C2" w:rsidTr="00DB34D9">
        <w:tblPrEx>
          <w:tblCellMar>
            <w:right w:w="108" w:type="dxa"/>
          </w:tblCellMar>
        </w:tblPrEx>
        <w:tc>
          <w:tcPr>
            <w:tcW w:w="900" w:type="dxa"/>
            <w:gridSpan w:val="2"/>
          </w:tcPr>
          <w:p w14:paraId="0321DE73" w14:textId="77777777" w:rsidR="001331FD" w:rsidRDefault="001331FD" w:rsidP="00C74D9E">
            <w:pPr>
              <w:spacing w:before="120" w:after="240"/>
              <w:rPr>
                <w:b/>
                <w:bCs/>
              </w:rPr>
            </w:pPr>
          </w:p>
        </w:tc>
        <w:tc>
          <w:tcPr>
            <w:tcW w:w="6120" w:type="dxa"/>
          </w:tcPr>
          <w:p w14:paraId="623A70F3" w14:textId="6EB15C84" w:rsidR="001331FD" w:rsidRPr="00673452" w:rsidRDefault="00673452" w:rsidP="00C74D9E">
            <w:pPr>
              <w:spacing w:before="120" w:after="240"/>
              <w:rPr>
                <w:b/>
                <w:bCs/>
                <w:sz w:val="16"/>
                <w:szCs w:val="16"/>
              </w:rPr>
            </w:pPr>
            <w:r w:rsidRPr="00673452">
              <w:rPr>
                <w:b/>
                <w:bCs/>
                <w:sz w:val="16"/>
                <w:szCs w:val="16"/>
              </w:rPr>
              <w:t>a)</w:t>
            </w:r>
            <w:r>
              <w:rPr>
                <w:b/>
                <w:bCs/>
                <w:sz w:val="16"/>
                <w:szCs w:val="16"/>
              </w:rPr>
              <w:t xml:space="preserve"> Placed in their field of study</w:t>
            </w:r>
          </w:p>
        </w:tc>
        <w:tc>
          <w:tcPr>
            <w:tcW w:w="4050" w:type="dxa"/>
            <w:gridSpan w:val="2"/>
          </w:tcPr>
          <w:p w14:paraId="5548912B" w14:textId="002E43BD" w:rsidR="001331FD" w:rsidRDefault="007567E3" w:rsidP="00B506CC">
            <w:pPr>
              <w:spacing w:before="12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1331FD" w14:paraId="112C0B78" w14:textId="45CE3A99" w:rsidTr="00DB34D9">
        <w:tblPrEx>
          <w:tblCellMar>
            <w:right w:w="108" w:type="dxa"/>
          </w:tblCellMar>
        </w:tblPrEx>
        <w:tc>
          <w:tcPr>
            <w:tcW w:w="900" w:type="dxa"/>
            <w:gridSpan w:val="2"/>
          </w:tcPr>
          <w:p w14:paraId="25538BEF" w14:textId="77777777" w:rsidR="001331FD" w:rsidRDefault="001331FD" w:rsidP="00C74D9E">
            <w:pPr>
              <w:spacing w:before="120" w:after="240"/>
              <w:rPr>
                <w:b/>
                <w:bCs/>
              </w:rPr>
            </w:pPr>
          </w:p>
        </w:tc>
        <w:tc>
          <w:tcPr>
            <w:tcW w:w="6120" w:type="dxa"/>
          </w:tcPr>
          <w:p w14:paraId="25AFD509" w14:textId="3FFE3061" w:rsidR="001331FD" w:rsidRPr="00675C91" w:rsidRDefault="00673452" w:rsidP="00C74D9E">
            <w:pPr>
              <w:spacing w:before="120" w:after="240"/>
              <w:rPr>
                <w:b/>
                <w:bCs/>
                <w:sz w:val="16"/>
                <w:szCs w:val="16"/>
              </w:rPr>
            </w:pPr>
            <w:r w:rsidRPr="00675C91">
              <w:rPr>
                <w:b/>
                <w:bCs/>
                <w:sz w:val="16"/>
                <w:szCs w:val="16"/>
              </w:rPr>
              <w:t xml:space="preserve">b) </w:t>
            </w:r>
            <w:r w:rsidR="00CA36F8" w:rsidRPr="00675C91">
              <w:rPr>
                <w:b/>
                <w:bCs/>
                <w:sz w:val="16"/>
                <w:szCs w:val="16"/>
              </w:rPr>
              <w:t>Placed in a related field</w:t>
            </w:r>
          </w:p>
        </w:tc>
        <w:tc>
          <w:tcPr>
            <w:tcW w:w="4050" w:type="dxa"/>
            <w:gridSpan w:val="2"/>
          </w:tcPr>
          <w:p w14:paraId="13AADD35" w14:textId="491890D9" w:rsidR="001331FD" w:rsidRDefault="007567E3" w:rsidP="00B506CC">
            <w:pPr>
              <w:spacing w:before="12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</w:tr>
      <w:tr w:rsidR="001331FD" w14:paraId="630B4F24" w14:textId="031F538D" w:rsidTr="00DB34D9">
        <w:tblPrEx>
          <w:tblCellMar>
            <w:right w:w="108" w:type="dxa"/>
          </w:tblCellMar>
        </w:tblPrEx>
        <w:tc>
          <w:tcPr>
            <w:tcW w:w="900" w:type="dxa"/>
            <w:gridSpan w:val="2"/>
          </w:tcPr>
          <w:p w14:paraId="5DAA22F1" w14:textId="77777777" w:rsidR="001331FD" w:rsidRDefault="001331FD" w:rsidP="00C74D9E">
            <w:pPr>
              <w:spacing w:before="120" w:after="240"/>
              <w:rPr>
                <w:b/>
                <w:bCs/>
              </w:rPr>
            </w:pPr>
          </w:p>
        </w:tc>
        <w:tc>
          <w:tcPr>
            <w:tcW w:w="6120" w:type="dxa"/>
          </w:tcPr>
          <w:p w14:paraId="4E78D95F" w14:textId="7EE5E85C" w:rsidR="001331FD" w:rsidRPr="00675C91" w:rsidRDefault="00CA36F8" w:rsidP="00C74D9E">
            <w:pPr>
              <w:spacing w:before="120" w:after="240"/>
              <w:rPr>
                <w:b/>
                <w:bCs/>
                <w:sz w:val="16"/>
                <w:szCs w:val="16"/>
              </w:rPr>
            </w:pPr>
            <w:r w:rsidRPr="00675C91">
              <w:rPr>
                <w:b/>
                <w:bCs/>
                <w:sz w:val="16"/>
                <w:szCs w:val="16"/>
              </w:rPr>
              <w:t>c) Placed out of the field</w:t>
            </w:r>
          </w:p>
        </w:tc>
        <w:tc>
          <w:tcPr>
            <w:tcW w:w="4050" w:type="dxa"/>
            <w:gridSpan w:val="2"/>
          </w:tcPr>
          <w:p w14:paraId="63D50A75" w14:textId="7833AD6F" w:rsidR="001331FD" w:rsidRDefault="007567E3" w:rsidP="00B506CC">
            <w:pPr>
              <w:spacing w:before="12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</w:tr>
      <w:tr w:rsidR="001331FD" w14:paraId="7F768C77" w14:textId="64E83596" w:rsidTr="00DB34D9">
        <w:tblPrEx>
          <w:tblCellMar>
            <w:right w:w="108" w:type="dxa"/>
          </w:tblCellMar>
        </w:tblPrEx>
        <w:tc>
          <w:tcPr>
            <w:tcW w:w="900" w:type="dxa"/>
            <w:gridSpan w:val="2"/>
          </w:tcPr>
          <w:p w14:paraId="3629DFAC" w14:textId="77777777" w:rsidR="001331FD" w:rsidRDefault="001331FD" w:rsidP="00C74D9E">
            <w:pPr>
              <w:spacing w:before="120" w:after="240"/>
              <w:rPr>
                <w:b/>
                <w:bCs/>
              </w:rPr>
            </w:pPr>
          </w:p>
        </w:tc>
        <w:tc>
          <w:tcPr>
            <w:tcW w:w="6120" w:type="dxa"/>
          </w:tcPr>
          <w:p w14:paraId="6ECEB12D" w14:textId="7E7E3652" w:rsidR="001331FD" w:rsidRPr="00675C91" w:rsidRDefault="00CA36F8" w:rsidP="00C74D9E">
            <w:pPr>
              <w:spacing w:before="120" w:after="240"/>
              <w:rPr>
                <w:b/>
                <w:bCs/>
                <w:sz w:val="16"/>
                <w:szCs w:val="16"/>
              </w:rPr>
            </w:pPr>
            <w:r w:rsidRPr="00675C91">
              <w:rPr>
                <w:b/>
                <w:bCs/>
                <w:sz w:val="16"/>
                <w:szCs w:val="16"/>
              </w:rPr>
              <w:t xml:space="preserve">d) </w:t>
            </w:r>
            <w:r w:rsidR="00675C91" w:rsidRPr="00675C91">
              <w:rPr>
                <w:b/>
                <w:bCs/>
                <w:sz w:val="16"/>
                <w:szCs w:val="16"/>
              </w:rPr>
              <w:t>Not available for placement due to personal reasons</w:t>
            </w:r>
          </w:p>
        </w:tc>
        <w:tc>
          <w:tcPr>
            <w:tcW w:w="4050" w:type="dxa"/>
            <w:gridSpan w:val="2"/>
          </w:tcPr>
          <w:p w14:paraId="3B5CA07F" w14:textId="24018446" w:rsidR="001331FD" w:rsidRDefault="007567E3" w:rsidP="00B506CC">
            <w:pPr>
              <w:spacing w:before="12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</w:tr>
      <w:tr w:rsidR="001331FD" w14:paraId="16979641" w14:textId="4F81DC87" w:rsidTr="00DB34D9">
        <w:tblPrEx>
          <w:tblCellMar>
            <w:right w:w="108" w:type="dxa"/>
          </w:tblCellMar>
        </w:tblPrEx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897E778" w14:textId="77777777" w:rsidR="001331FD" w:rsidRDefault="001331FD" w:rsidP="00C74D9E">
            <w:pPr>
              <w:spacing w:before="120" w:after="240"/>
              <w:rPr>
                <w:b/>
                <w:bCs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5FCDA609" w14:textId="20E3817D" w:rsidR="001331FD" w:rsidRPr="00675C91" w:rsidRDefault="00675C91" w:rsidP="00C74D9E">
            <w:pPr>
              <w:spacing w:before="120" w:after="240"/>
              <w:rPr>
                <w:b/>
                <w:bCs/>
                <w:sz w:val="16"/>
                <w:szCs w:val="16"/>
              </w:rPr>
            </w:pPr>
            <w:r w:rsidRPr="00675C91">
              <w:rPr>
                <w:b/>
                <w:bCs/>
                <w:sz w:val="16"/>
                <w:szCs w:val="16"/>
              </w:rPr>
              <w:t>e) Not employed</w:t>
            </w:r>
          </w:p>
        </w:tc>
        <w:tc>
          <w:tcPr>
            <w:tcW w:w="4050" w:type="dxa"/>
            <w:gridSpan w:val="2"/>
          </w:tcPr>
          <w:p w14:paraId="43F61676" w14:textId="756B17D5" w:rsidR="001331FD" w:rsidRDefault="007567E3" w:rsidP="00B506CC">
            <w:pPr>
              <w:spacing w:before="12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</w:tr>
      <w:tr w:rsidR="00C74D9E" w14:paraId="1CAAC00B" w14:textId="1E47D6A6" w:rsidTr="008A5F6F">
        <w:tblPrEx>
          <w:tblCellMar>
            <w:right w:w="108" w:type="dxa"/>
          </w:tblCellMar>
        </w:tblPrEx>
        <w:tc>
          <w:tcPr>
            <w:tcW w:w="7020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2EE4DACD" w14:textId="77777777" w:rsidR="00BA1BB9" w:rsidRDefault="00BA1BB9" w:rsidP="00C74D9E">
            <w:pPr>
              <w:spacing w:before="120" w:after="240"/>
              <w:rPr>
                <w:b/>
                <w:bCs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5025839" w14:textId="77777777" w:rsidR="00C74D9E" w:rsidRDefault="00C74D9E">
            <w:pPr>
              <w:rPr>
                <w:b/>
                <w:bCs/>
              </w:rPr>
            </w:pPr>
          </w:p>
        </w:tc>
      </w:tr>
      <w:tr w:rsidR="00E752FF" w14:paraId="628AFBFF" w14:textId="4E4400E7" w:rsidTr="008A5F6F">
        <w:tblPrEx>
          <w:tblCellMar>
            <w:right w:w="108" w:type="dxa"/>
          </w:tblCellMar>
        </w:tblPrEx>
        <w:trPr>
          <w:gridBefore w:val="1"/>
          <w:wBefore w:w="7" w:type="dxa"/>
        </w:trPr>
        <w:tc>
          <w:tcPr>
            <w:tcW w:w="7013" w:type="dxa"/>
            <w:gridSpan w:val="2"/>
          </w:tcPr>
          <w:p w14:paraId="15366345" w14:textId="7781513D" w:rsidR="00E752FF" w:rsidRPr="00163BAD" w:rsidRDefault="00895C9D" w:rsidP="005E172F">
            <w:pPr>
              <w:spacing w:before="120" w:after="240"/>
              <w:rPr>
                <w:b/>
                <w:bCs/>
                <w:sz w:val="16"/>
                <w:szCs w:val="16"/>
              </w:rPr>
            </w:pPr>
            <w:r w:rsidRPr="00163BAD">
              <w:rPr>
                <w:b/>
                <w:bCs/>
                <w:sz w:val="16"/>
                <w:szCs w:val="16"/>
              </w:rPr>
              <w:t>B1</w:t>
            </w:r>
            <w:r w:rsidR="00163BAD" w:rsidRPr="00163BAD">
              <w:rPr>
                <w:b/>
                <w:bCs/>
                <w:sz w:val="16"/>
                <w:szCs w:val="16"/>
              </w:rPr>
              <w:t>)</w:t>
            </w:r>
            <w:r w:rsidR="00163BAD">
              <w:rPr>
                <w:b/>
                <w:bCs/>
                <w:sz w:val="16"/>
                <w:szCs w:val="16"/>
              </w:rPr>
              <w:t xml:space="preserve"> The number of students who took a state </w:t>
            </w:r>
            <w:r w:rsidR="00443681">
              <w:rPr>
                <w:b/>
                <w:bCs/>
                <w:sz w:val="16"/>
                <w:szCs w:val="16"/>
              </w:rPr>
              <w:t xml:space="preserve">licensing </w:t>
            </w:r>
            <w:r w:rsidR="00163BAD">
              <w:rPr>
                <w:b/>
                <w:bCs/>
                <w:sz w:val="16"/>
                <w:szCs w:val="16"/>
              </w:rPr>
              <w:t>examin</w:t>
            </w:r>
            <w:r w:rsidR="00AA041B">
              <w:rPr>
                <w:b/>
                <w:bCs/>
                <w:sz w:val="16"/>
                <w:szCs w:val="16"/>
              </w:rPr>
              <w:t>ation or professional certification examination, if any, during the reporting period</w:t>
            </w:r>
            <w:r w:rsidR="00443681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050" w:type="dxa"/>
            <w:gridSpan w:val="2"/>
          </w:tcPr>
          <w:p w14:paraId="21E37942" w14:textId="2D71C104" w:rsidR="00E752FF" w:rsidRDefault="004E7D13" w:rsidP="00C950D4">
            <w:pPr>
              <w:spacing w:before="12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E752FF" w14:paraId="4F3AA865" w14:textId="23C760C9" w:rsidTr="008A5F6F">
        <w:tblPrEx>
          <w:tblCellMar>
            <w:right w:w="108" w:type="dxa"/>
          </w:tblCellMar>
        </w:tblPrEx>
        <w:trPr>
          <w:gridBefore w:val="1"/>
          <w:wBefore w:w="7" w:type="dxa"/>
        </w:trPr>
        <w:tc>
          <w:tcPr>
            <w:tcW w:w="7013" w:type="dxa"/>
            <w:gridSpan w:val="2"/>
          </w:tcPr>
          <w:p w14:paraId="3B9E9EB0" w14:textId="004627CD" w:rsidR="00E752FF" w:rsidRPr="008F7BCB" w:rsidRDefault="008F7BCB" w:rsidP="005E172F">
            <w:pPr>
              <w:spacing w:before="120" w:after="240"/>
              <w:rPr>
                <w:b/>
                <w:bCs/>
                <w:sz w:val="16"/>
                <w:szCs w:val="16"/>
              </w:rPr>
            </w:pPr>
            <w:r w:rsidRPr="008F7BCB">
              <w:rPr>
                <w:b/>
                <w:bCs/>
                <w:sz w:val="16"/>
                <w:szCs w:val="16"/>
              </w:rPr>
              <w:t xml:space="preserve">B2) </w:t>
            </w:r>
            <w:r w:rsidR="00AF2490">
              <w:rPr>
                <w:b/>
                <w:bCs/>
                <w:sz w:val="16"/>
                <w:szCs w:val="16"/>
              </w:rPr>
              <w:t xml:space="preserve">The number of students who took and passed a state </w:t>
            </w:r>
            <w:r w:rsidR="00712894">
              <w:rPr>
                <w:b/>
                <w:bCs/>
                <w:sz w:val="16"/>
                <w:szCs w:val="16"/>
              </w:rPr>
              <w:t>licensing examination or professional certification examination, if any,</w:t>
            </w:r>
            <w:r w:rsidR="0031609A">
              <w:rPr>
                <w:b/>
                <w:bCs/>
                <w:sz w:val="16"/>
                <w:szCs w:val="16"/>
              </w:rPr>
              <w:t xml:space="preserve"> during the reporting period.</w:t>
            </w:r>
          </w:p>
        </w:tc>
        <w:tc>
          <w:tcPr>
            <w:tcW w:w="4050" w:type="dxa"/>
            <w:gridSpan w:val="2"/>
          </w:tcPr>
          <w:p w14:paraId="32D8B964" w14:textId="231511B5" w:rsidR="00E752FF" w:rsidRDefault="004E7D13" w:rsidP="00B506CC">
            <w:pPr>
              <w:spacing w:before="12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651A1" w14:paraId="0D4B314C" w14:textId="77777777" w:rsidTr="00205F72">
        <w:tblPrEx>
          <w:tblCellMar>
            <w:right w:w="108" w:type="dxa"/>
          </w:tblCellMar>
        </w:tblPrEx>
        <w:trPr>
          <w:gridBefore w:val="1"/>
          <w:wBefore w:w="7" w:type="dxa"/>
        </w:trPr>
        <w:tc>
          <w:tcPr>
            <w:tcW w:w="11063" w:type="dxa"/>
            <w:gridSpan w:val="4"/>
            <w:shd w:val="clear" w:color="auto" w:fill="D9D9D9" w:themeFill="background1" w:themeFillShade="D9"/>
          </w:tcPr>
          <w:p w14:paraId="75B71FC8" w14:textId="77777777" w:rsidR="00C651A1" w:rsidRDefault="00C651A1" w:rsidP="00B506CC">
            <w:pPr>
              <w:spacing w:before="120" w:after="240"/>
              <w:jc w:val="center"/>
              <w:rPr>
                <w:b/>
                <w:bCs/>
              </w:rPr>
            </w:pPr>
          </w:p>
        </w:tc>
      </w:tr>
      <w:tr w:rsidR="00132526" w14:paraId="3AA142EE" w14:textId="24661558" w:rsidTr="007978D9">
        <w:tblPrEx>
          <w:tblCellMar>
            <w:right w:w="108" w:type="dxa"/>
          </w:tblCellMar>
        </w:tblPrEx>
        <w:trPr>
          <w:gridBefore w:val="1"/>
          <w:wBefore w:w="7" w:type="dxa"/>
        </w:trPr>
        <w:tc>
          <w:tcPr>
            <w:tcW w:w="7013" w:type="dxa"/>
            <w:gridSpan w:val="2"/>
          </w:tcPr>
          <w:p w14:paraId="0B258D10" w14:textId="2BD3BC79" w:rsidR="00132526" w:rsidRPr="000050F5" w:rsidRDefault="000050F5" w:rsidP="005E172F">
            <w:pPr>
              <w:spacing w:before="120" w:after="240"/>
              <w:rPr>
                <w:b/>
                <w:bCs/>
                <w:sz w:val="16"/>
                <w:szCs w:val="16"/>
              </w:rPr>
            </w:pPr>
            <w:r w:rsidRPr="000050F5">
              <w:rPr>
                <w:b/>
                <w:bCs/>
                <w:sz w:val="16"/>
                <w:szCs w:val="16"/>
              </w:rPr>
              <w:t>C)</w:t>
            </w:r>
            <w:r>
              <w:rPr>
                <w:b/>
                <w:bCs/>
                <w:sz w:val="16"/>
                <w:szCs w:val="16"/>
              </w:rPr>
              <w:t xml:space="preserve"> The number of grad</w:t>
            </w:r>
            <w:r w:rsidR="007D2EF2">
              <w:rPr>
                <w:b/>
                <w:bCs/>
                <w:sz w:val="16"/>
                <w:szCs w:val="16"/>
              </w:rPr>
              <w:t>uates who obtained employment in the field, who did not use the school’s placement</w:t>
            </w:r>
            <w:r w:rsidR="00DA3A7E">
              <w:rPr>
                <w:b/>
                <w:bCs/>
                <w:sz w:val="16"/>
                <w:szCs w:val="16"/>
              </w:rPr>
              <w:t xml:space="preserve"> assistance during the reporting period; such information may be com</w:t>
            </w:r>
            <w:r w:rsidR="009E0493">
              <w:rPr>
                <w:b/>
                <w:bCs/>
                <w:sz w:val="16"/>
                <w:szCs w:val="16"/>
              </w:rPr>
              <w:t>piled by reasonable efforts of the school to contact graduate</w:t>
            </w:r>
            <w:r w:rsidR="00903D32">
              <w:rPr>
                <w:b/>
                <w:bCs/>
                <w:sz w:val="16"/>
                <w:szCs w:val="16"/>
              </w:rPr>
              <w:t>s</w:t>
            </w:r>
            <w:r w:rsidR="00736DEB">
              <w:rPr>
                <w:b/>
                <w:bCs/>
                <w:sz w:val="16"/>
                <w:szCs w:val="16"/>
              </w:rPr>
              <w:t xml:space="preserve"> by written correspondence.</w:t>
            </w:r>
          </w:p>
        </w:tc>
        <w:tc>
          <w:tcPr>
            <w:tcW w:w="4050" w:type="dxa"/>
            <w:gridSpan w:val="2"/>
          </w:tcPr>
          <w:p w14:paraId="7B4D8E42" w14:textId="150E739D" w:rsidR="00132526" w:rsidRDefault="004E7D13" w:rsidP="00B506CC">
            <w:pPr>
              <w:spacing w:before="12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132526" w14:paraId="3F4BB6EF" w14:textId="11BEDFD6" w:rsidTr="007978D9">
        <w:tblPrEx>
          <w:tblCellMar>
            <w:right w:w="108" w:type="dxa"/>
          </w:tblCellMar>
        </w:tblPrEx>
        <w:trPr>
          <w:gridBefore w:val="1"/>
          <w:wBefore w:w="7" w:type="dxa"/>
        </w:trPr>
        <w:tc>
          <w:tcPr>
            <w:tcW w:w="7013" w:type="dxa"/>
            <w:gridSpan w:val="2"/>
          </w:tcPr>
          <w:p w14:paraId="1E65B7DF" w14:textId="3067BFFB" w:rsidR="00132526" w:rsidRPr="00903D32" w:rsidRDefault="0011571B" w:rsidP="005E172F">
            <w:pPr>
              <w:spacing w:before="120" w:after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D) The average </w:t>
            </w:r>
            <w:r w:rsidR="00727727">
              <w:rPr>
                <w:b/>
                <w:bCs/>
                <w:sz w:val="16"/>
                <w:szCs w:val="16"/>
              </w:rPr>
              <w:t>starting salary for all school graduates employed during the reporting period</w:t>
            </w:r>
            <w:r w:rsidR="007758A7">
              <w:rPr>
                <w:b/>
                <w:bCs/>
                <w:sz w:val="16"/>
                <w:szCs w:val="16"/>
              </w:rPr>
              <w:t xml:space="preserve">; this information may be compiled by </w:t>
            </w:r>
            <w:r w:rsidR="007774C9">
              <w:rPr>
                <w:b/>
                <w:bCs/>
                <w:sz w:val="16"/>
                <w:szCs w:val="16"/>
              </w:rPr>
              <w:t>reasonable efforts of the school to contact graduates by written correspondence</w:t>
            </w:r>
            <w:r w:rsidR="0027456D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050" w:type="dxa"/>
            <w:gridSpan w:val="2"/>
          </w:tcPr>
          <w:p w14:paraId="629DE2AA" w14:textId="3CC68E47" w:rsidR="00132526" w:rsidRDefault="00CA7B28" w:rsidP="00B506CC">
            <w:pPr>
              <w:spacing w:before="12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</w:t>
            </w:r>
            <w:r w:rsidR="00D2387F">
              <w:rPr>
                <w:b/>
                <w:bCs/>
              </w:rPr>
              <w:t>000</w:t>
            </w:r>
          </w:p>
        </w:tc>
      </w:tr>
    </w:tbl>
    <w:p w14:paraId="384E9567" w14:textId="70999B23" w:rsidR="005E172F" w:rsidRDefault="006E481B" w:rsidP="006E481B">
      <w:pPr>
        <w:spacing w:before="120" w:after="240"/>
        <w:ind w:left="-576"/>
        <w:rPr>
          <w:b/>
          <w:bCs/>
        </w:rPr>
      </w:pPr>
      <w:r>
        <w:rPr>
          <w:b/>
          <w:bCs/>
        </w:rPr>
        <w:t xml:space="preserve">*CIP – Please </w:t>
      </w:r>
      <w:r w:rsidR="008272EE">
        <w:rPr>
          <w:b/>
          <w:bCs/>
        </w:rPr>
        <w:t xml:space="preserve">insert the program CIP code. For </w:t>
      </w:r>
      <w:r w:rsidR="00482256">
        <w:rPr>
          <w:b/>
          <w:bCs/>
        </w:rPr>
        <w:t>more</w:t>
      </w:r>
      <w:r w:rsidR="008272EE">
        <w:rPr>
          <w:b/>
          <w:bCs/>
        </w:rPr>
        <w:t xml:space="preserve"> information on CIP codes</w:t>
      </w:r>
      <w:r w:rsidR="00A55510">
        <w:rPr>
          <w:b/>
          <w:bCs/>
        </w:rPr>
        <w:t>:</w:t>
      </w:r>
      <w:r w:rsidR="00700DF5">
        <w:rPr>
          <w:b/>
          <w:bCs/>
        </w:rPr>
        <w:t xml:space="preserve"> </w:t>
      </w:r>
      <w:r w:rsidR="00DB26B8">
        <w:rPr>
          <w:b/>
          <w:bCs/>
        </w:rPr>
        <w:t>https://nces.ed.gov/</w:t>
      </w:r>
      <w:r w:rsidR="00A747BA">
        <w:rPr>
          <w:b/>
          <w:bCs/>
        </w:rPr>
        <w:t>ipeds/capcode/Default.aspx?</w:t>
      </w:r>
      <w:r w:rsidR="00405E7F">
        <w:rPr>
          <w:b/>
          <w:bCs/>
        </w:rPr>
        <w:t>y=55</w:t>
      </w:r>
    </w:p>
    <w:p w14:paraId="576A8212" w14:textId="3423EAC3" w:rsidR="00772E19" w:rsidRDefault="00772E19" w:rsidP="00BD18B3">
      <w:pPr>
        <w:spacing w:before="120" w:after="240"/>
        <w:ind w:left="-576"/>
        <w:rPr>
          <w:b/>
          <w:bCs/>
        </w:rPr>
      </w:pPr>
      <w:r>
        <w:rPr>
          <w:b/>
          <w:bCs/>
        </w:rPr>
        <w:t>*SOC – Please insert the program</w:t>
      </w:r>
      <w:r w:rsidR="00482256">
        <w:rPr>
          <w:b/>
          <w:bCs/>
        </w:rPr>
        <w:t xml:space="preserve"> SOC code. For more information on</w:t>
      </w:r>
      <w:r w:rsidR="008C22C5">
        <w:rPr>
          <w:b/>
          <w:bCs/>
        </w:rPr>
        <w:t xml:space="preserve"> SOC codes:</w:t>
      </w:r>
      <w:r w:rsidR="00640218">
        <w:rPr>
          <w:b/>
          <w:bCs/>
        </w:rPr>
        <w:t xml:space="preserve"> </w:t>
      </w:r>
      <w:r w:rsidR="00C9208D">
        <w:rPr>
          <w:b/>
          <w:bCs/>
        </w:rPr>
        <w:t>http://</w:t>
      </w:r>
      <w:r w:rsidR="0025625A">
        <w:rPr>
          <w:b/>
          <w:bCs/>
        </w:rPr>
        <w:t>www.bls.gov/so</w:t>
      </w:r>
      <w:r w:rsidR="00475815">
        <w:rPr>
          <w:b/>
          <w:bCs/>
        </w:rPr>
        <w:t>c/classification.htm</w:t>
      </w:r>
    </w:p>
    <w:p w14:paraId="6D7A8180" w14:textId="3E5B1581" w:rsidR="00ED3D23" w:rsidRDefault="00ED3D23" w:rsidP="00BD18B3">
      <w:pPr>
        <w:spacing w:before="120" w:after="240"/>
        <w:ind w:left="-576"/>
        <w:rPr>
          <w:b/>
          <w:bCs/>
        </w:rPr>
      </w:pPr>
      <w:r>
        <w:rPr>
          <w:b/>
          <w:bCs/>
        </w:rPr>
        <w:t xml:space="preserve">*A course of institution </w:t>
      </w:r>
      <w:r w:rsidR="00475815">
        <w:rPr>
          <w:b/>
          <w:bCs/>
        </w:rPr>
        <w:t xml:space="preserve">is a </w:t>
      </w:r>
      <w:r w:rsidR="00465282">
        <w:rPr>
          <w:b/>
          <w:bCs/>
        </w:rPr>
        <w:t xml:space="preserve">standalone course that meets for an extended period of time and provides instruction that may or may not be related to a program of </w:t>
      </w:r>
      <w:r w:rsidR="003E04B5">
        <w:rPr>
          <w:b/>
          <w:bCs/>
        </w:rPr>
        <w:t>study but</w:t>
      </w:r>
      <w:r w:rsidR="00F03952">
        <w:rPr>
          <w:b/>
          <w:bCs/>
        </w:rPr>
        <w:t xml:space="preserve"> is either part of the</w:t>
      </w:r>
      <w:r w:rsidR="00866644">
        <w:rPr>
          <w:b/>
          <w:bCs/>
        </w:rPr>
        <w:t xml:space="preserve"> </w:t>
      </w:r>
      <w:r w:rsidR="00F03952">
        <w:rPr>
          <w:b/>
          <w:bCs/>
        </w:rPr>
        <w:t xml:space="preserve">sequence </w:t>
      </w:r>
      <w:r w:rsidR="00444128">
        <w:rPr>
          <w:b/>
          <w:bCs/>
        </w:rPr>
        <w:t>or can</w:t>
      </w:r>
      <w:r w:rsidR="00B93BC5">
        <w:rPr>
          <w:b/>
          <w:bCs/>
        </w:rPr>
        <w:t xml:space="preserve"> be taken independent</w:t>
      </w:r>
      <w:r w:rsidR="000552E2">
        <w:rPr>
          <w:b/>
          <w:bCs/>
        </w:rPr>
        <w:t xml:space="preserve"> of the full sequence as a standalone option</w:t>
      </w:r>
      <w:r w:rsidR="00E805BF">
        <w:rPr>
          <w:b/>
          <w:bCs/>
        </w:rPr>
        <w:t>. A course of instruction may directly prepare</w:t>
      </w:r>
      <w:r w:rsidR="00D04538">
        <w:rPr>
          <w:b/>
          <w:bCs/>
        </w:rPr>
        <w:t xml:space="preserve"> </w:t>
      </w:r>
      <w:r w:rsidR="00D04538">
        <w:rPr>
          <w:b/>
          <w:bCs/>
        </w:rPr>
        <w:lastRenderedPageBreak/>
        <w:t xml:space="preserve">students for a </w:t>
      </w:r>
      <w:r w:rsidR="00B266D1">
        <w:rPr>
          <w:b/>
          <w:bCs/>
        </w:rPr>
        <w:t xml:space="preserve">certificate or other completion </w:t>
      </w:r>
      <w:r w:rsidR="003E04B5">
        <w:rPr>
          <w:b/>
          <w:bCs/>
        </w:rPr>
        <w:t>credential,</w:t>
      </w:r>
      <w:r w:rsidR="00B266D1">
        <w:rPr>
          <w:b/>
          <w:bCs/>
        </w:rPr>
        <w:t xml:space="preserve"> or it can stand alone as an optional preparation or, in the case of students requiring catch-up</w:t>
      </w:r>
      <w:r w:rsidR="00606066">
        <w:rPr>
          <w:b/>
          <w:bCs/>
        </w:rPr>
        <w:t xml:space="preserve"> work, a prerequisite for a program. A stand</w:t>
      </w:r>
      <w:r w:rsidR="000A060C">
        <w:rPr>
          <w:b/>
          <w:bCs/>
        </w:rPr>
        <w:t>-alone course might lead to a credential to be used toward preparing individuals for a trade, occupation, vocation</w:t>
      </w:r>
      <w:r w:rsidR="00092AF0">
        <w:rPr>
          <w:b/>
          <w:bCs/>
        </w:rPr>
        <w:t>, profession; or it might improve, enhance</w:t>
      </w:r>
      <w:r w:rsidR="00B62950">
        <w:rPr>
          <w:b/>
          <w:bCs/>
        </w:rPr>
        <w:t>,</w:t>
      </w:r>
      <w:r w:rsidR="00092AF0">
        <w:rPr>
          <w:b/>
          <w:bCs/>
        </w:rPr>
        <w:t xml:space="preserve"> or add to skills and abilities related to occupational/career opportunities.</w:t>
      </w:r>
    </w:p>
    <w:p w14:paraId="4D793BC7" w14:textId="77777777" w:rsidR="00BD18B3" w:rsidRDefault="00BD18B3" w:rsidP="00ED3D23">
      <w:pPr>
        <w:spacing w:before="120" w:after="240"/>
        <w:rPr>
          <w:b/>
          <w:bCs/>
        </w:rPr>
      </w:pPr>
    </w:p>
    <w:p w14:paraId="2C08FA65" w14:textId="77777777" w:rsidR="00494C15" w:rsidRDefault="00494C15" w:rsidP="003043BB">
      <w:pPr>
        <w:spacing w:before="120" w:after="240"/>
        <w:rPr>
          <w:b/>
          <w:bCs/>
        </w:rPr>
      </w:pPr>
    </w:p>
    <w:p w14:paraId="5221ADCE" w14:textId="64926247" w:rsidR="00494C15" w:rsidRDefault="00FC70D6" w:rsidP="00BD18B3">
      <w:pPr>
        <w:spacing w:before="120" w:after="240"/>
        <w:ind w:left="-576"/>
        <w:rPr>
          <w:b/>
          <w:bCs/>
        </w:rPr>
      </w:pPr>
      <w:r>
        <w:rPr>
          <w:rFonts w:ascii="Abadi" w:hAnsi="Abadi"/>
          <w:b/>
          <w:bCs/>
        </w:rPr>
        <w:t>{</w:t>
      </w:r>
      <w:r w:rsidR="00B35382">
        <w:rPr>
          <w:rFonts w:ascii="Abadi" w:hAnsi="Abadi"/>
          <w:b/>
          <w:bCs/>
        </w:rPr>
        <w:t xml:space="preserve">  </w:t>
      </w:r>
      <w:r w:rsidR="00CC5F54">
        <w:rPr>
          <w:b/>
          <w:bCs/>
        </w:rPr>
        <w:t>In the event that the school fails to meet the mini</w:t>
      </w:r>
      <w:r w:rsidR="00FD7386">
        <w:rPr>
          <w:b/>
          <w:bCs/>
        </w:rPr>
        <w:t>mum standards, that school shall be placed on probation</w:t>
      </w:r>
      <w:r w:rsidR="00F656A2">
        <w:rPr>
          <w:b/>
          <w:bCs/>
        </w:rPr>
        <w:t>.</w:t>
      </w:r>
    </w:p>
    <w:p w14:paraId="7F7459EF" w14:textId="3C3FC04D" w:rsidR="00F656A2" w:rsidRDefault="00B35382" w:rsidP="00BD18B3">
      <w:pPr>
        <w:spacing w:before="120" w:after="240"/>
        <w:ind w:left="-576"/>
        <w:rPr>
          <w:b/>
          <w:bCs/>
        </w:rPr>
      </w:pPr>
      <w:r>
        <w:rPr>
          <w:rFonts w:ascii="Abadi" w:hAnsi="Abadi"/>
          <w:b/>
          <w:bCs/>
        </w:rPr>
        <w:t>{</w:t>
      </w:r>
      <w:r w:rsidR="00176A5A">
        <w:rPr>
          <w:rFonts w:ascii="Abadi" w:hAnsi="Abadi"/>
          <w:b/>
          <w:bCs/>
        </w:rPr>
        <w:t xml:space="preserve"> </w:t>
      </w:r>
      <w:r>
        <w:rPr>
          <w:b/>
          <w:bCs/>
        </w:rPr>
        <w:t xml:space="preserve"> </w:t>
      </w:r>
      <w:r w:rsidR="00F656A2">
        <w:rPr>
          <w:b/>
          <w:bCs/>
        </w:rPr>
        <w:t>If that school’s passage</w:t>
      </w:r>
      <w:r w:rsidR="00833CEF">
        <w:rPr>
          <w:b/>
          <w:bCs/>
        </w:rPr>
        <w:t xml:space="preserve"> rate in its next reporting period does not exceed 50%</w:t>
      </w:r>
      <w:r w:rsidR="0021609F">
        <w:rPr>
          <w:b/>
          <w:bCs/>
        </w:rPr>
        <w:t xml:space="preserve"> of the average pass</w:t>
      </w:r>
      <w:r w:rsidR="00F17297">
        <w:rPr>
          <w:b/>
          <w:bCs/>
        </w:rPr>
        <w:t>a</w:t>
      </w:r>
      <w:r w:rsidR="0021609F">
        <w:rPr>
          <w:b/>
          <w:bCs/>
        </w:rPr>
        <w:t>ge rate</w:t>
      </w:r>
      <w:r w:rsidR="00F17297">
        <w:rPr>
          <w:b/>
          <w:bCs/>
        </w:rPr>
        <w:t xml:space="preserve"> of that class of schools as a whole, th</w:t>
      </w:r>
      <w:r w:rsidR="00EF1C5F">
        <w:rPr>
          <w:b/>
          <w:bCs/>
        </w:rPr>
        <w:t>e</w:t>
      </w:r>
      <w:r w:rsidR="00F17297">
        <w:rPr>
          <w:b/>
          <w:bCs/>
        </w:rPr>
        <w:t xml:space="preserve">n the </w:t>
      </w:r>
      <w:r w:rsidR="001E59B2">
        <w:rPr>
          <w:b/>
          <w:bCs/>
        </w:rPr>
        <w:t>Board shall revoke the school’s approval for that program</w:t>
      </w:r>
      <w:r w:rsidR="005E0F18">
        <w:rPr>
          <w:b/>
          <w:bCs/>
        </w:rPr>
        <w:t xml:space="preserve"> to operate in this state. Such revocation also shall </w:t>
      </w:r>
      <w:r w:rsidR="00645DE4">
        <w:rPr>
          <w:b/>
          <w:bCs/>
        </w:rPr>
        <w:t xml:space="preserve">be grounds for reviewing the approval to operate </w:t>
      </w:r>
      <w:r w:rsidR="006C1EB8">
        <w:rPr>
          <w:b/>
          <w:bCs/>
        </w:rPr>
        <w:t xml:space="preserve">as an </w:t>
      </w:r>
      <w:r w:rsidR="00A83DAD">
        <w:rPr>
          <w:b/>
          <w:bCs/>
        </w:rPr>
        <w:t>institution.</w:t>
      </w:r>
    </w:p>
    <w:p w14:paraId="3FAEE744" w14:textId="77777777" w:rsidR="00A83DAD" w:rsidRDefault="00A83DAD" w:rsidP="00BD18B3">
      <w:pPr>
        <w:spacing w:before="120" w:after="240"/>
        <w:ind w:left="-576"/>
        <w:rPr>
          <w:b/>
          <w:bCs/>
        </w:rPr>
      </w:pPr>
    </w:p>
    <w:p w14:paraId="57FD259D" w14:textId="27F10F92" w:rsidR="00A83DAD" w:rsidRDefault="00A83DAD" w:rsidP="00BD18B3">
      <w:pPr>
        <w:spacing w:before="120" w:after="240"/>
        <w:ind w:left="-576"/>
        <w:rPr>
          <w:b/>
          <w:bCs/>
        </w:rPr>
      </w:pPr>
    </w:p>
    <w:p w14:paraId="1BB166D7" w14:textId="77777777" w:rsidR="00FD7386" w:rsidRPr="000206BC" w:rsidRDefault="00FD7386" w:rsidP="00BD18B3">
      <w:pPr>
        <w:spacing w:before="120" w:after="240"/>
        <w:ind w:left="-576"/>
        <w:rPr>
          <w:b/>
          <w:bCs/>
        </w:rPr>
      </w:pPr>
    </w:p>
    <w:sectPr w:rsidR="00FD7386" w:rsidRPr="00020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EB"/>
    <w:rsid w:val="000050F5"/>
    <w:rsid w:val="000058EB"/>
    <w:rsid w:val="000206BC"/>
    <w:rsid w:val="00042009"/>
    <w:rsid w:val="0004631C"/>
    <w:rsid w:val="000552E2"/>
    <w:rsid w:val="00073333"/>
    <w:rsid w:val="000805F4"/>
    <w:rsid w:val="00092AF0"/>
    <w:rsid w:val="000930D8"/>
    <w:rsid w:val="000A060C"/>
    <w:rsid w:val="000A38F4"/>
    <w:rsid w:val="000B205F"/>
    <w:rsid w:val="000B32E6"/>
    <w:rsid w:val="000B59D6"/>
    <w:rsid w:val="000E6F2D"/>
    <w:rsid w:val="000F2DE5"/>
    <w:rsid w:val="000F6267"/>
    <w:rsid w:val="001050B9"/>
    <w:rsid w:val="0011571B"/>
    <w:rsid w:val="00132526"/>
    <w:rsid w:val="001331FD"/>
    <w:rsid w:val="00144017"/>
    <w:rsid w:val="0014669D"/>
    <w:rsid w:val="00153AA1"/>
    <w:rsid w:val="00162D35"/>
    <w:rsid w:val="00163BAD"/>
    <w:rsid w:val="00176A5A"/>
    <w:rsid w:val="001774E9"/>
    <w:rsid w:val="001A04BD"/>
    <w:rsid w:val="001A0AC2"/>
    <w:rsid w:val="001A2253"/>
    <w:rsid w:val="001B6DDB"/>
    <w:rsid w:val="001C46C1"/>
    <w:rsid w:val="001E4D57"/>
    <w:rsid w:val="001E59B2"/>
    <w:rsid w:val="001E648E"/>
    <w:rsid w:val="00202E06"/>
    <w:rsid w:val="00205F72"/>
    <w:rsid w:val="002142BB"/>
    <w:rsid w:val="00214655"/>
    <w:rsid w:val="0021609F"/>
    <w:rsid w:val="00233E19"/>
    <w:rsid w:val="00236E82"/>
    <w:rsid w:val="00237CE7"/>
    <w:rsid w:val="0024241F"/>
    <w:rsid w:val="0025625A"/>
    <w:rsid w:val="00272264"/>
    <w:rsid w:val="0027456D"/>
    <w:rsid w:val="00283BC7"/>
    <w:rsid w:val="00294A82"/>
    <w:rsid w:val="002B0813"/>
    <w:rsid w:val="002B4771"/>
    <w:rsid w:val="002B7D48"/>
    <w:rsid w:val="002D251C"/>
    <w:rsid w:val="002D4F3F"/>
    <w:rsid w:val="003043BB"/>
    <w:rsid w:val="00304A44"/>
    <w:rsid w:val="003076ED"/>
    <w:rsid w:val="0031468A"/>
    <w:rsid w:val="0031609A"/>
    <w:rsid w:val="00327FD4"/>
    <w:rsid w:val="0033759F"/>
    <w:rsid w:val="00344313"/>
    <w:rsid w:val="00352DAA"/>
    <w:rsid w:val="00365957"/>
    <w:rsid w:val="003A0D75"/>
    <w:rsid w:val="003B3432"/>
    <w:rsid w:val="003D11EF"/>
    <w:rsid w:val="003E04B5"/>
    <w:rsid w:val="003F601B"/>
    <w:rsid w:val="00405E7F"/>
    <w:rsid w:val="00430E6A"/>
    <w:rsid w:val="00440C65"/>
    <w:rsid w:val="00443681"/>
    <w:rsid w:val="00444128"/>
    <w:rsid w:val="00445F3D"/>
    <w:rsid w:val="00452126"/>
    <w:rsid w:val="00457D7A"/>
    <w:rsid w:val="00465282"/>
    <w:rsid w:val="0047490D"/>
    <w:rsid w:val="00475815"/>
    <w:rsid w:val="00482256"/>
    <w:rsid w:val="00484430"/>
    <w:rsid w:val="0048602E"/>
    <w:rsid w:val="00494C15"/>
    <w:rsid w:val="004D655E"/>
    <w:rsid w:val="004E7D13"/>
    <w:rsid w:val="005164D3"/>
    <w:rsid w:val="00544462"/>
    <w:rsid w:val="00592D68"/>
    <w:rsid w:val="0059736B"/>
    <w:rsid w:val="005A444C"/>
    <w:rsid w:val="005B6904"/>
    <w:rsid w:val="005B7194"/>
    <w:rsid w:val="005D351E"/>
    <w:rsid w:val="005D56B4"/>
    <w:rsid w:val="005E0F18"/>
    <w:rsid w:val="005E172F"/>
    <w:rsid w:val="005F4D44"/>
    <w:rsid w:val="005F78CE"/>
    <w:rsid w:val="00606066"/>
    <w:rsid w:val="00627312"/>
    <w:rsid w:val="00640218"/>
    <w:rsid w:val="00645DE4"/>
    <w:rsid w:val="006570B8"/>
    <w:rsid w:val="006630FD"/>
    <w:rsid w:val="006671B1"/>
    <w:rsid w:val="00673452"/>
    <w:rsid w:val="00675C91"/>
    <w:rsid w:val="00682DD1"/>
    <w:rsid w:val="006925FC"/>
    <w:rsid w:val="0069622F"/>
    <w:rsid w:val="006B4245"/>
    <w:rsid w:val="006B4A2F"/>
    <w:rsid w:val="006C1EB8"/>
    <w:rsid w:val="006C389A"/>
    <w:rsid w:val="006C39FF"/>
    <w:rsid w:val="006C461C"/>
    <w:rsid w:val="006D3B74"/>
    <w:rsid w:val="006E481B"/>
    <w:rsid w:val="00700DF5"/>
    <w:rsid w:val="00712894"/>
    <w:rsid w:val="00716FD4"/>
    <w:rsid w:val="00727727"/>
    <w:rsid w:val="00732C6E"/>
    <w:rsid w:val="00735FBC"/>
    <w:rsid w:val="00736DEB"/>
    <w:rsid w:val="007567E3"/>
    <w:rsid w:val="00772E19"/>
    <w:rsid w:val="007758A7"/>
    <w:rsid w:val="007774C9"/>
    <w:rsid w:val="007841E9"/>
    <w:rsid w:val="00795F2F"/>
    <w:rsid w:val="007978D9"/>
    <w:rsid w:val="007A4D4A"/>
    <w:rsid w:val="007C2632"/>
    <w:rsid w:val="007D2EF2"/>
    <w:rsid w:val="007D45FD"/>
    <w:rsid w:val="007E2DF6"/>
    <w:rsid w:val="007F215E"/>
    <w:rsid w:val="00822656"/>
    <w:rsid w:val="008272EE"/>
    <w:rsid w:val="0083370A"/>
    <w:rsid w:val="00833CEF"/>
    <w:rsid w:val="008407AA"/>
    <w:rsid w:val="00846A2E"/>
    <w:rsid w:val="008514AF"/>
    <w:rsid w:val="00857569"/>
    <w:rsid w:val="00861F76"/>
    <w:rsid w:val="00866644"/>
    <w:rsid w:val="0088340D"/>
    <w:rsid w:val="008905CB"/>
    <w:rsid w:val="00895C9D"/>
    <w:rsid w:val="008979E2"/>
    <w:rsid w:val="008A5F6F"/>
    <w:rsid w:val="008C22C5"/>
    <w:rsid w:val="008C444E"/>
    <w:rsid w:val="008C4F52"/>
    <w:rsid w:val="008C6BB2"/>
    <w:rsid w:val="008D03B4"/>
    <w:rsid w:val="008D06A7"/>
    <w:rsid w:val="008E41CC"/>
    <w:rsid w:val="008F1EBC"/>
    <w:rsid w:val="008F23E7"/>
    <w:rsid w:val="008F7BCB"/>
    <w:rsid w:val="00902A43"/>
    <w:rsid w:val="00903D32"/>
    <w:rsid w:val="0092495A"/>
    <w:rsid w:val="00926089"/>
    <w:rsid w:val="00926C25"/>
    <w:rsid w:val="009403AE"/>
    <w:rsid w:val="00954018"/>
    <w:rsid w:val="009553EE"/>
    <w:rsid w:val="00970743"/>
    <w:rsid w:val="0097439A"/>
    <w:rsid w:val="009750DB"/>
    <w:rsid w:val="009750E7"/>
    <w:rsid w:val="0099791E"/>
    <w:rsid w:val="009A02AC"/>
    <w:rsid w:val="009B4A10"/>
    <w:rsid w:val="009B798A"/>
    <w:rsid w:val="009D1420"/>
    <w:rsid w:val="009D2A8D"/>
    <w:rsid w:val="009D6FC9"/>
    <w:rsid w:val="009E0493"/>
    <w:rsid w:val="009E2D7E"/>
    <w:rsid w:val="009E48AF"/>
    <w:rsid w:val="00A2460D"/>
    <w:rsid w:val="00A36FEE"/>
    <w:rsid w:val="00A521DB"/>
    <w:rsid w:val="00A55510"/>
    <w:rsid w:val="00A73C57"/>
    <w:rsid w:val="00A747BA"/>
    <w:rsid w:val="00A83DAD"/>
    <w:rsid w:val="00A8785C"/>
    <w:rsid w:val="00AA041B"/>
    <w:rsid w:val="00AA2BF2"/>
    <w:rsid w:val="00AA632F"/>
    <w:rsid w:val="00AC2ACE"/>
    <w:rsid w:val="00AC4344"/>
    <w:rsid w:val="00AD19B2"/>
    <w:rsid w:val="00AD68FC"/>
    <w:rsid w:val="00AE357A"/>
    <w:rsid w:val="00AE3C3D"/>
    <w:rsid w:val="00AF2490"/>
    <w:rsid w:val="00B15E32"/>
    <w:rsid w:val="00B266D1"/>
    <w:rsid w:val="00B27B11"/>
    <w:rsid w:val="00B35382"/>
    <w:rsid w:val="00B43073"/>
    <w:rsid w:val="00B44C21"/>
    <w:rsid w:val="00B506CC"/>
    <w:rsid w:val="00B53F80"/>
    <w:rsid w:val="00B62950"/>
    <w:rsid w:val="00B671C4"/>
    <w:rsid w:val="00B675B5"/>
    <w:rsid w:val="00B86BDB"/>
    <w:rsid w:val="00B93BC5"/>
    <w:rsid w:val="00B968CD"/>
    <w:rsid w:val="00BA1BB9"/>
    <w:rsid w:val="00BA31B1"/>
    <w:rsid w:val="00BB230F"/>
    <w:rsid w:val="00BB6CAD"/>
    <w:rsid w:val="00BD18B3"/>
    <w:rsid w:val="00BD69BF"/>
    <w:rsid w:val="00BF5764"/>
    <w:rsid w:val="00C11E55"/>
    <w:rsid w:val="00C21039"/>
    <w:rsid w:val="00C22708"/>
    <w:rsid w:val="00C317C2"/>
    <w:rsid w:val="00C40E20"/>
    <w:rsid w:val="00C44C9E"/>
    <w:rsid w:val="00C455F1"/>
    <w:rsid w:val="00C651A1"/>
    <w:rsid w:val="00C74D9E"/>
    <w:rsid w:val="00C74E17"/>
    <w:rsid w:val="00C82874"/>
    <w:rsid w:val="00C868E9"/>
    <w:rsid w:val="00C877B3"/>
    <w:rsid w:val="00C9208D"/>
    <w:rsid w:val="00C927E3"/>
    <w:rsid w:val="00C950D4"/>
    <w:rsid w:val="00CA36F8"/>
    <w:rsid w:val="00CA65C2"/>
    <w:rsid w:val="00CA7B28"/>
    <w:rsid w:val="00CB0DD8"/>
    <w:rsid w:val="00CC5F54"/>
    <w:rsid w:val="00CC62F8"/>
    <w:rsid w:val="00CC6E50"/>
    <w:rsid w:val="00CC7047"/>
    <w:rsid w:val="00CE517B"/>
    <w:rsid w:val="00CF3DE7"/>
    <w:rsid w:val="00D04538"/>
    <w:rsid w:val="00D12749"/>
    <w:rsid w:val="00D13CEE"/>
    <w:rsid w:val="00D233AB"/>
    <w:rsid w:val="00D2387F"/>
    <w:rsid w:val="00D315DD"/>
    <w:rsid w:val="00D374E9"/>
    <w:rsid w:val="00D46412"/>
    <w:rsid w:val="00D52FF9"/>
    <w:rsid w:val="00D67670"/>
    <w:rsid w:val="00D768BD"/>
    <w:rsid w:val="00D856D2"/>
    <w:rsid w:val="00D937D1"/>
    <w:rsid w:val="00D93C7F"/>
    <w:rsid w:val="00D971FF"/>
    <w:rsid w:val="00DA3A7E"/>
    <w:rsid w:val="00DB26B8"/>
    <w:rsid w:val="00DB3479"/>
    <w:rsid w:val="00DB34D9"/>
    <w:rsid w:val="00DD7416"/>
    <w:rsid w:val="00DE080F"/>
    <w:rsid w:val="00DF2E94"/>
    <w:rsid w:val="00E04E18"/>
    <w:rsid w:val="00E072FF"/>
    <w:rsid w:val="00E1797C"/>
    <w:rsid w:val="00E2109B"/>
    <w:rsid w:val="00E24616"/>
    <w:rsid w:val="00E3041B"/>
    <w:rsid w:val="00E36E27"/>
    <w:rsid w:val="00E547D5"/>
    <w:rsid w:val="00E549B8"/>
    <w:rsid w:val="00E57D28"/>
    <w:rsid w:val="00E752FF"/>
    <w:rsid w:val="00E805BF"/>
    <w:rsid w:val="00E8100B"/>
    <w:rsid w:val="00E95DA8"/>
    <w:rsid w:val="00EA07B1"/>
    <w:rsid w:val="00EA5562"/>
    <w:rsid w:val="00EA6E57"/>
    <w:rsid w:val="00EC7C08"/>
    <w:rsid w:val="00ED3D23"/>
    <w:rsid w:val="00EE1726"/>
    <w:rsid w:val="00EE2935"/>
    <w:rsid w:val="00EF1C5F"/>
    <w:rsid w:val="00F000CC"/>
    <w:rsid w:val="00F00784"/>
    <w:rsid w:val="00F03952"/>
    <w:rsid w:val="00F10F84"/>
    <w:rsid w:val="00F17297"/>
    <w:rsid w:val="00F21EB5"/>
    <w:rsid w:val="00F37915"/>
    <w:rsid w:val="00F656A2"/>
    <w:rsid w:val="00F95BDB"/>
    <w:rsid w:val="00F96995"/>
    <w:rsid w:val="00FA0FF8"/>
    <w:rsid w:val="00FA3874"/>
    <w:rsid w:val="00FA6423"/>
    <w:rsid w:val="00FB56E5"/>
    <w:rsid w:val="00FC06E3"/>
    <w:rsid w:val="00FC70D6"/>
    <w:rsid w:val="00FC777A"/>
    <w:rsid w:val="00FD4616"/>
    <w:rsid w:val="00FD7386"/>
    <w:rsid w:val="00FD7D75"/>
    <w:rsid w:val="32A3DA1C"/>
    <w:rsid w:val="3523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0E5E"/>
  <w15:chartTrackingRefBased/>
  <w15:docId w15:val="{849B1A73-FE93-48D7-A37A-FD408ACB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toya beattie</dc:creator>
  <cp:keywords/>
  <dc:description/>
  <cp:lastModifiedBy>toya beattie</cp:lastModifiedBy>
  <cp:revision>9</cp:revision>
  <cp:lastPrinted>2025-06-22T06:45:00Z</cp:lastPrinted>
  <dcterms:created xsi:type="dcterms:W3CDTF">2025-06-22T06:39:00Z</dcterms:created>
  <dcterms:modified xsi:type="dcterms:W3CDTF">2025-06-22T08:01:00Z</dcterms:modified>
</cp:coreProperties>
</file>